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BE7248">
      <w:pPr>
        <w:ind w:left="8505"/>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RPr="00343934" w:rsidTr="0027424D">
        <w:tc>
          <w:tcPr>
            <w:tcW w:w="4955" w:type="dxa"/>
          </w:tcPr>
          <w:p w:rsidR="00DF468A" w:rsidRPr="00343934" w:rsidRDefault="00DF468A" w:rsidP="0027424D">
            <w:pPr>
              <w:ind w:left="0"/>
              <w:rPr>
                <w:rFonts w:ascii="Tahoma" w:hAnsi="Tahoma" w:cs="Tahoma"/>
                <w:b/>
                <w:sz w:val="24"/>
                <w:szCs w:val="24"/>
                <w:lang w:eastAsia="ru-RU"/>
              </w:rPr>
            </w:pPr>
            <w:r w:rsidRPr="00343934">
              <w:rPr>
                <w:rFonts w:ascii="Tahoma" w:hAnsi="Tahoma" w:cs="Tahoma"/>
                <w:noProof/>
                <w:sz w:val="24"/>
                <w:szCs w:val="24"/>
                <w:lang w:eastAsia="ru-RU"/>
              </w:rPr>
              <w:drawing>
                <wp:inline distT="0" distB="0" distL="0" distR="0">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343934" w:rsidRDefault="00DF468A" w:rsidP="00DF468A">
            <w:pPr>
              <w:spacing w:line="240" w:lineRule="auto"/>
              <w:ind w:left="0"/>
              <w:jc w:val="right"/>
              <w:rPr>
                <w:rFonts w:ascii="Tahoma" w:hAnsi="Tahoma" w:cs="Tahoma"/>
                <w:b/>
                <w:caps/>
                <w:sz w:val="24"/>
                <w:szCs w:val="24"/>
              </w:rPr>
            </w:pPr>
            <w:r w:rsidRPr="00343934">
              <w:rPr>
                <w:rFonts w:ascii="Tahoma" w:hAnsi="Tahoma" w:cs="Tahoma"/>
                <w:b/>
                <w:caps/>
                <w:sz w:val="24"/>
                <w:szCs w:val="24"/>
              </w:rPr>
              <w:t>Утверждаю</w:t>
            </w:r>
          </w:p>
          <w:p w:rsidR="00DF468A" w:rsidRPr="00343934" w:rsidRDefault="00E97C6E" w:rsidP="00DF468A">
            <w:pPr>
              <w:spacing w:line="240" w:lineRule="auto"/>
              <w:ind w:left="0"/>
              <w:jc w:val="right"/>
              <w:rPr>
                <w:rFonts w:ascii="Tahoma" w:hAnsi="Tahoma" w:cs="Tahoma"/>
                <w:b/>
                <w:caps/>
                <w:sz w:val="24"/>
                <w:szCs w:val="24"/>
              </w:rPr>
            </w:pPr>
            <w:r w:rsidRPr="00343934">
              <w:rPr>
                <w:rFonts w:ascii="Tahoma" w:hAnsi="Tahoma" w:cs="Tahoma"/>
                <w:b/>
                <w:caps/>
                <w:sz w:val="24"/>
                <w:szCs w:val="24"/>
              </w:rPr>
              <w:t>ИСПОЛНИТЕЛЬНЫЙ</w:t>
            </w:r>
            <w:r w:rsidR="00DF468A" w:rsidRPr="00343934">
              <w:rPr>
                <w:rFonts w:ascii="Tahoma" w:hAnsi="Tahoma" w:cs="Tahoma"/>
                <w:b/>
                <w:caps/>
                <w:sz w:val="24"/>
                <w:szCs w:val="24"/>
              </w:rPr>
              <w:t xml:space="preserve"> директор </w:t>
            </w:r>
            <w:r w:rsidR="00DF468A" w:rsidRPr="00343934">
              <w:rPr>
                <w:rFonts w:ascii="Tahoma" w:hAnsi="Tahoma" w:cs="Tahoma"/>
                <w:b/>
                <w:caps/>
                <w:sz w:val="24"/>
                <w:szCs w:val="24"/>
              </w:rPr>
              <w:br/>
              <w:t>ООО «Санаторий «Заполярье»</w:t>
            </w:r>
          </w:p>
          <w:p w:rsidR="00DF468A" w:rsidRPr="00343934" w:rsidRDefault="00DF468A" w:rsidP="00DF468A">
            <w:pPr>
              <w:spacing w:line="240" w:lineRule="auto"/>
              <w:ind w:left="0"/>
              <w:jc w:val="right"/>
              <w:rPr>
                <w:rFonts w:ascii="Tahoma" w:hAnsi="Tahoma" w:cs="Tahoma"/>
                <w:b/>
                <w:caps/>
                <w:sz w:val="24"/>
                <w:szCs w:val="24"/>
              </w:rPr>
            </w:pPr>
          </w:p>
          <w:p w:rsidR="00DF468A" w:rsidRPr="00343934" w:rsidRDefault="00DF468A" w:rsidP="00DF468A">
            <w:pPr>
              <w:ind w:left="0"/>
              <w:jc w:val="right"/>
              <w:rPr>
                <w:rFonts w:ascii="Tahoma" w:hAnsi="Tahoma" w:cs="Tahoma"/>
                <w:b/>
                <w:sz w:val="24"/>
                <w:szCs w:val="24"/>
                <w:lang w:eastAsia="ru-RU"/>
              </w:rPr>
            </w:pPr>
            <w:r w:rsidRPr="00343934">
              <w:rPr>
                <w:rFonts w:ascii="Tahoma" w:hAnsi="Tahoma" w:cs="Tahoma"/>
                <w:b/>
                <w:caps/>
                <w:sz w:val="24"/>
                <w:szCs w:val="24"/>
              </w:rPr>
              <w:t>Меренков С.А.</w:t>
            </w:r>
          </w:p>
        </w:tc>
      </w:tr>
    </w:tbl>
    <w:p w:rsidR="00DF468A" w:rsidRPr="00343934" w:rsidRDefault="00DF468A" w:rsidP="00A27AD4">
      <w:pPr>
        <w:ind w:left="0"/>
        <w:jc w:val="center"/>
        <w:rPr>
          <w:rFonts w:ascii="Tahoma" w:eastAsia="Times New Roman" w:hAnsi="Tahoma" w:cs="Tahoma"/>
          <w:b/>
          <w:sz w:val="24"/>
          <w:szCs w:val="24"/>
          <w:lang w:eastAsia="ru-RU"/>
        </w:rPr>
      </w:pPr>
    </w:p>
    <w:p w:rsidR="009649E8" w:rsidRPr="00343934" w:rsidRDefault="009649E8" w:rsidP="00A27AD4">
      <w:pPr>
        <w:ind w:left="0"/>
        <w:jc w:val="center"/>
        <w:rPr>
          <w:rFonts w:ascii="Tahoma" w:eastAsia="Times New Roman" w:hAnsi="Tahoma" w:cs="Tahoma"/>
          <w:b/>
          <w:sz w:val="24"/>
          <w:szCs w:val="24"/>
          <w:lang w:eastAsia="ru-RU"/>
        </w:rPr>
      </w:pPr>
    </w:p>
    <w:p w:rsidR="00DF468A" w:rsidRPr="00350A4B" w:rsidRDefault="00350A4B" w:rsidP="00DF468A">
      <w:pPr>
        <w:pStyle w:val="afc"/>
        <w:ind w:left="0"/>
        <w:jc w:val="center"/>
        <w:rPr>
          <w:rFonts w:ascii="Tahoma" w:hAnsi="Tahoma" w:cs="Tahoma"/>
          <w:b/>
          <w:sz w:val="24"/>
          <w:szCs w:val="24"/>
        </w:rPr>
      </w:pPr>
      <w:r>
        <w:rPr>
          <w:rFonts w:ascii="Tahoma" w:hAnsi="Tahoma" w:cs="Tahoma"/>
          <w:b/>
          <w:sz w:val="24"/>
          <w:szCs w:val="24"/>
        </w:rPr>
        <w:t>Т</w:t>
      </w:r>
      <w:r w:rsidR="00DF468A" w:rsidRPr="00350A4B">
        <w:rPr>
          <w:rFonts w:ascii="Tahoma" w:hAnsi="Tahoma" w:cs="Tahoma"/>
          <w:b/>
          <w:sz w:val="24"/>
          <w:szCs w:val="24"/>
        </w:rPr>
        <w:t>ехническое задание</w:t>
      </w:r>
    </w:p>
    <w:p w:rsidR="00D34258" w:rsidRPr="00343934" w:rsidRDefault="00406D6C" w:rsidP="00D34258">
      <w:pPr>
        <w:ind w:left="0"/>
        <w:jc w:val="center"/>
        <w:rPr>
          <w:rFonts w:ascii="Tahoma" w:hAnsi="Tahoma" w:cs="Tahoma"/>
          <w:b/>
          <w:bCs/>
          <w:sz w:val="24"/>
          <w:szCs w:val="24"/>
          <w:lang w:eastAsia="ru-RU"/>
        </w:rPr>
      </w:pPr>
      <w:r w:rsidRPr="00343934">
        <w:rPr>
          <w:rFonts w:ascii="Tahoma" w:hAnsi="Tahoma" w:cs="Tahoma"/>
          <w:b/>
          <w:sz w:val="24"/>
          <w:szCs w:val="24"/>
          <w:lang w:eastAsia="ru-RU"/>
        </w:rPr>
        <w:t xml:space="preserve">на </w:t>
      </w:r>
      <w:r w:rsidR="00BD64B6">
        <w:rPr>
          <w:rFonts w:ascii="Tahoma" w:hAnsi="Tahoma" w:cs="Tahoma"/>
          <w:b/>
          <w:sz w:val="24"/>
          <w:szCs w:val="24"/>
          <w:lang w:eastAsia="ru-RU"/>
        </w:rPr>
        <w:t xml:space="preserve">Оказание </w:t>
      </w:r>
      <w:r w:rsidR="00EF5C3A" w:rsidRPr="00343934">
        <w:rPr>
          <w:rFonts w:ascii="Tahoma" w:hAnsi="Tahoma" w:cs="Tahoma"/>
          <w:b/>
          <w:sz w:val="24"/>
          <w:szCs w:val="24"/>
          <w:lang w:eastAsia="ru-RU"/>
        </w:rPr>
        <w:t>услуг</w:t>
      </w:r>
      <w:r w:rsidR="000D40A8" w:rsidRPr="00343934">
        <w:rPr>
          <w:rFonts w:ascii="Tahoma" w:hAnsi="Tahoma" w:cs="Tahoma"/>
          <w:b/>
          <w:sz w:val="24"/>
          <w:szCs w:val="24"/>
          <w:lang w:eastAsia="ru-RU"/>
        </w:rPr>
        <w:t xml:space="preserve"> по </w:t>
      </w:r>
      <w:r w:rsidR="00E97C6E" w:rsidRPr="00343934">
        <w:rPr>
          <w:rFonts w:ascii="Tahoma" w:hAnsi="Tahoma" w:cs="Tahoma"/>
          <w:b/>
          <w:sz w:val="24"/>
          <w:szCs w:val="24"/>
          <w:lang w:eastAsia="ru-RU"/>
        </w:rPr>
        <w:t xml:space="preserve">обслуживанию систем автоматического полива  </w:t>
      </w:r>
      <w:r w:rsidR="000D40A8" w:rsidRPr="00343934">
        <w:rPr>
          <w:rFonts w:ascii="Tahoma" w:hAnsi="Tahoma" w:cs="Tahoma"/>
          <w:b/>
          <w:sz w:val="24"/>
          <w:szCs w:val="24"/>
          <w:lang w:eastAsia="ru-RU"/>
        </w:rPr>
        <w:t xml:space="preserve"> </w:t>
      </w:r>
      <w:r w:rsidR="00D34258" w:rsidRPr="00343934">
        <w:rPr>
          <w:rFonts w:ascii="Tahoma" w:hAnsi="Tahoma" w:cs="Tahoma"/>
          <w:b/>
          <w:bCs/>
          <w:sz w:val="24"/>
          <w:szCs w:val="24"/>
          <w:lang w:eastAsia="ru-RU"/>
        </w:rPr>
        <w:t>в ООО «Санаторий «Заполярье»</w:t>
      </w:r>
    </w:p>
    <w:p w:rsidR="00BA7B18" w:rsidRPr="00343934" w:rsidRDefault="0057053A" w:rsidP="00582052">
      <w:pPr>
        <w:pStyle w:val="af"/>
        <w:numPr>
          <w:ilvl w:val="0"/>
          <w:numId w:val="30"/>
        </w:numPr>
        <w:spacing w:line="240" w:lineRule="auto"/>
        <w:jc w:val="center"/>
        <w:rPr>
          <w:rFonts w:ascii="Tahoma" w:hAnsi="Tahoma" w:cs="Tahoma"/>
          <w:b/>
          <w:sz w:val="24"/>
          <w:szCs w:val="24"/>
          <w:lang w:eastAsia="ru-RU"/>
        </w:rPr>
      </w:pPr>
      <w:r w:rsidRPr="00343934">
        <w:rPr>
          <w:rFonts w:ascii="Tahoma" w:hAnsi="Tahoma" w:cs="Tahoma"/>
          <w:b/>
          <w:sz w:val="24"/>
          <w:szCs w:val="24"/>
          <w:lang w:eastAsia="ru-RU"/>
        </w:rPr>
        <w:t>Наименование услуг.</w:t>
      </w:r>
    </w:p>
    <w:p w:rsidR="0057053A" w:rsidRPr="00343934" w:rsidRDefault="0057053A" w:rsidP="00AC6E6C">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Услуги</w:t>
      </w:r>
      <w:r w:rsidR="0005252B" w:rsidRPr="00343934">
        <w:rPr>
          <w:rFonts w:ascii="Tahoma" w:hAnsi="Tahoma" w:cs="Tahoma"/>
          <w:sz w:val="24"/>
          <w:szCs w:val="24"/>
          <w:lang w:eastAsia="ru-RU"/>
        </w:rPr>
        <w:t xml:space="preserve"> по </w:t>
      </w:r>
      <w:r w:rsidR="00E97C6E" w:rsidRPr="00343934">
        <w:rPr>
          <w:rFonts w:ascii="Tahoma" w:hAnsi="Tahoma" w:cs="Tahoma"/>
          <w:sz w:val="24"/>
          <w:szCs w:val="24"/>
          <w:lang w:eastAsia="ru-RU"/>
        </w:rPr>
        <w:t>обслуживанию систем автоматического полива в ООО «Санаторий «Заполярье»</w:t>
      </w:r>
      <w:r w:rsidR="0005252B" w:rsidRPr="00343934">
        <w:rPr>
          <w:rFonts w:ascii="Tahoma" w:hAnsi="Tahoma" w:cs="Tahoma"/>
          <w:sz w:val="24"/>
          <w:szCs w:val="24"/>
          <w:lang w:eastAsia="ru-RU"/>
        </w:rPr>
        <w:t>.</w:t>
      </w:r>
    </w:p>
    <w:p w:rsidR="00397D2B" w:rsidRPr="00343934" w:rsidRDefault="00397D2B" w:rsidP="00AC6E6C">
      <w:pPr>
        <w:pStyle w:val="af"/>
        <w:numPr>
          <w:ilvl w:val="0"/>
          <w:numId w:val="30"/>
        </w:numPr>
        <w:spacing w:line="240" w:lineRule="auto"/>
        <w:ind w:firstLine="0"/>
        <w:jc w:val="center"/>
        <w:rPr>
          <w:rFonts w:ascii="Tahoma" w:hAnsi="Tahoma" w:cs="Tahoma"/>
          <w:b/>
          <w:sz w:val="24"/>
          <w:szCs w:val="24"/>
          <w:lang w:eastAsia="ru-RU"/>
        </w:rPr>
      </w:pPr>
      <w:r w:rsidRPr="00343934">
        <w:rPr>
          <w:rFonts w:ascii="Tahoma" w:hAnsi="Tahoma" w:cs="Tahoma"/>
          <w:b/>
          <w:sz w:val="24"/>
          <w:szCs w:val="24"/>
          <w:lang w:eastAsia="ru-RU"/>
        </w:rPr>
        <w:t>Место оказания услуг.</w:t>
      </w:r>
    </w:p>
    <w:p w:rsidR="00821654" w:rsidRPr="00343934" w:rsidRDefault="00821654" w:rsidP="00AC6E6C">
      <w:pPr>
        <w:pStyle w:val="af"/>
        <w:spacing w:line="240" w:lineRule="auto"/>
        <w:ind w:left="420"/>
        <w:jc w:val="both"/>
        <w:rPr>
          <w:rFonts w:ascii="Tahoma" w:hAnsi="Tahoma" w:cs="Tahoma"/>
          <w:sz w:val="24"/>
          <w:szCs w:val="24"/>
          <w:lang w:eastAsia="ru-RU"/>
        </w:rPr>
      </w:pPr>
      <w:r w:rsidRPr="00343934">
        <w:rPr>
          <w:rFonts w:ascii="Tahoma" w:hAnsi="Tahoma" w:cs="Tahoma"/>
          <w:sz w:val="24"/>
          <w:szCs w:val="24"/>
          <w:lang w:eastAsia="ru-RU"/>
        </w:rPr>
        <w:t>Краснодарский край, г. Сочи, Центральный район, ул. Пирогова д. 10 Санаторий «Заполярье»</w:t>
      </w:r>
    </w:p>
    <w:p w:rsidR="00821654" w:rsidRPr="00343934" w:rsidRDefault="00821654" w:rsidP="00AC6E6C">
      <w:pPr>
        <w:pStyle w:val="af"/>
        <w:numPr>
          <w:ilvl w:val="0"/>
          <w:numId w:val="30"/>
        </w:numPr>
        <w:spacing w:line="240" w:lineRule="auto"/>
        <w:ind w:firstLine="0"/>
        <w:jc w:val="center"/>
        <w:rPr>
          <w:rFonts w:ascii="Tahoma" w:hAnsi="Tahoma" w:cs="Tahoma"/>
          <w:b/>
          <w:sz w:val="24"/>
          <w:szCs w:val="24"/>
          <w:lang w:eastAsia="ru-RU"/>
        </w:rPr>
      </w:pPr>
      <w:r w:rsidRPr="00343934">
        <w:rPr>
          <w:rFonts w:ascii="Tahoma" w:hAnsi="Tahoma" w:cs="Tahoma"/>
          <w:b/>
          <w:sz w:val="24"/>
          <w:szCs w:val="24"/>
          <w:lang w:eastAsia="ru-RU"/>
        </w:rPr>
        <w:t>Срок оказания услуг.</w:t>
      </w:r>
    </w:p>
    <w:p w:rsidR="00E97C6E" w:rsidRPr="00343934" w:rsidRDefault="00821654" w:rsidP="00AC6E6C">
      <w:pPr>
        <w:pStyle w:val="af"/>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 xml:space="preserve">Услуги должны быть оказаны с срок с </w:t>
      </w:r>
      <w:r w:rsidR="00E97C6E" w:rsidRPr="00343934">
        <w:rPr>
          <w:rFonts w:ascii="Tahoma" w:hAnsi="Tahoma" w:cs="Tahoma"/>
          <w:sz w:val="24"/>
          <w:szCs w:val="24"/>
          <w:lang w:eastAsia="ru-RU"/>
        </w:rPr>
        <w:t xml:space="preserve">момента подписания договора </w:t>
      </w:r>
      <w:r w:rsidR="00350A4B">
        <w:rPr>
          <w:rFonts w:ascii="Tahoma" w:hAnsi="Tahoma" w:cs="Tahoma"/>
          <w:sz w:val="24"/>
          <w:szCs w:val="24"/>
          <w:lang w:eastAsia="ru-RU"/>
        </w:rPr>
        <w:t xml:space="preserve"> по 31.12.2026</w:t>
      </w:r>
      <w:r w:rsidR="0005252B" w:rsidRPr="00343934">
        <w:rPr>
          <w:rFonts w:ascii="Tahoma" w:hAnsi="Tahoma" w:cs="Tahoma"/>
          <w:sz w:val="24"/>
          <w:szCs w:val="24"/>
          <w:lang w:eastAsia="ru-RU"/>
        </w:rPr>
        <w:t xml:space="preserve"> года</w:t>
      </w:r>
      <w:r w:rsidR="00E97C6E" w:rsidRPr="00343934">
        <w:rPr>
          <w:rFonts w:ascii="Tahoma" w:hAnsi="Tahoma" w:cs="Tahoma"/>
          <w:sz w:val="24"/>
          <w:szCs w:val="24"/>
          <w:lang w:eastAsia="ru-RU"/>
        </w:rPr>
        <w:t>.</w:t>
      </w:r>
    </w:p>
    <w:p w:rsidR="00821654" w:rsidRPr="00343934" w:rsidRDefault="00E97C6E" w:rsidP="00E97C6E">
      <w:pPr>
        <w:pStyle w:val="af"/>
        <w:numPr>
          <w:ilvl w:val="0"/>
          <w:numId w:val="30"/>
        </w:numPr>
        <w:spacing w:line="240" w:lineRule="auto"/>
        <w:jc w:val="center"/>
        <w:rPr>
          <w:rFonts w:ascii="Tahoma" w:hAnsi="Tahoma" w:cs="Tahoma"/>
          <w:b/>
          <w:sz w:val="24"/>
          <w:szCs w:val="24"/>
          <w:lang w:eastAsia="ru-RU"/>
        </w:rPr>
      </w:pPr>
      <w:r w:rsidRPr="00343934">
        <w:rPr>
          <w:rFonts w:ascii="Tahoma" w:hAnsi="Tahoma" w:cs="Tahoma"/>
          <w:b/>
          <w:sz w:val="24"/>
          <w:szCs w:val="24"/>
          <w:lang w:eastAsia="ru-RU"/>
        </w:rPr>
        <w:t>Пере</w:t>
      </w:r>
      <w:r w:rsidR="00821654" w:rsidRPr="00343934">
        <w:rPr>
          <w:rFonts w:ascii="Tahoma" w:hAnsi="Tahoma" w:cs="Tahoma"/>
          <w:b/>
          <w:sz w:val="24"/>
          <w:szCs w:val="24"/>
          <w:lang w:eastAsia="ru-RU"/>
        </w:rPr>
        <w:t>чень и объёмы оказания услуг.</w:t>
      </w:r>
    </w:p>
    <w:tbl>
      <w:tblPr>
        <w:tblStyle w:val="a8"/>
        <w:tblW w:w="0" w:type="auto"/>
        <w:tblInd w:w="-5" w:type="dxa"/>
        <w:tblLayout w:type="fixed"/>
        <w:tblLook w:val="04A0" w:firstRow="1" w:lastRow="0" w:firstColumn="1" w:lastColumn="0" w:noHBand="0" w:noVBand="1"/>
      </w:tblPr>
      <w:tblGrid>
        <w:gridCol w:w="518"/>
        <w:gridCol w:w="1467"/>
        <w:gridCol w:w="848"/>
        <w:gridCol w:w="664"/>
        <w:gridCol w:w="1169"/>
        <w:gridCol w:w="1963"/>
        <w:gridCol w:w="716"/>
        <w:gridCol w:w="1855"/>
        <w:gridCol w:w="716"/>
      </w:tblGrid>
      <w:tr w:rsidR="00F11411" w:rsidRPr="00343934" w:rsidTr="004A11C5">
        <w:tc>
          <w:tcPr>
            <w:tcW w:w="518"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 п/п</w:t>
            </w:r>
          </w:p>
        </w:tc>
        <w:tc>
          <w:tcPr>
            <w:tcW w:w="1467"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наименование</w:t>
            </w:r>
          </w:p>
        </w:tc>
        <w:tc>
          <w:tcPr>
            <w:tcW w:w="848"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Кол-во</w:t>
            </w:r>
          </w:p>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м</w:t>
            </w:r>
          </w:p>
        </w:tc>
        <w:tc>
          <w:tcPr>
            <w:tcW w:w="664"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 xml:space="preserve">Кол-во </w:t>
            </w:r>
          </w:p>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шт</w:t>
            </w:r>
          </w:p>
        </w:tc>
        <w:tc>
          <w:tcPr>
            <w:tcW w:w="1169"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состояние</w:t>
            </w:r>
          </w:p>
        </w:tc>
        <w:tc>
          <w:tcPr>
            <w:tcW w:w="1963"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Мероприятия по подготовке к сезону систем автоматического полива</w:t>
            </w:r>
          </w:p>
        </w:tc>
        <w:tc>
          <w:tcPr>
            <w:tcW w:w="716"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Кол-во в сезон</w:t>
            </w:r>
          </w:p>
        </w:tc>
        <w:tc>
          <w:tcPr>
            <w:tcW w:w="1855"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Мероприятия по консервации системы автоматического полива</w:t>
            </w:r>
          </w:p>
        </w:tc>
        <w:tc>
          <w:tcPr>
            <w:tcW w:w="716" w:type="dxa"/>
            <w:vAlign w:val="center"/>
          </w:tcPr>
          <w:p w:rsidR="00AC6E6C" w:rsidRPr="00343934" w:rsidRDefault="00AC6E6C" w:rsidP="00582052">
            <w:pPr>
              <w:spacing w:line="240" w:lineRule="auto"/>
              <w:ind w:left="0"/>
              <w:jc w:val="both"/>
              <w:rPr>
                <w:rFonts w:ascii="Tahoma" w:hAnsi="Tahoma" w:cs="Tahoma"/>
                <w:b/>
                <w:sz w:val="24"/>
                <w:szCs w:val="24"/>
                <w:lang w:eastAsia="ru-RU"/>
              </w:rPr>
            </w:pPr>
            <w:r w:rsidRPr="00343934">
              <w:rPr>
                <w:rFonts w:ascii="Tahoma" w:hAnsi="Tahoma" w:cs="Tahoma"/>
                <w:b/>
                <w:sz w:val="24"/>
                <w:szCs w:val="24"/>
                <w:lang w:eastAsia="ru-RU"/>
              </w:rPr>
              <w:t>Кол-во в сезон</w:t>
            </w:r>
          </w:p>
        </w:tc>
      </w:tr>
      <w:tr w:rsidR="00F11411" w:rsidRPr="00343934" w:rsidTr="004A11C5">
        <w:tc>
          <w:tcPr>
            <w:tcW w:w="518" w:type="dxa"/>
            <w:vAlign w:val="center"/>
          </w:tcPr>
          <w:p w:rsidR="00AC6E6C" w:rsidRPr="00343934" w:rsidRDefault="00AC6E6C"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467" w:type="dxa"/>
            <w:vAlign w:val="center"/>
          </w:tcPr>
          <w:p w:rsidR="00AC6E6C" w:rsidRPr="00343934" w:rsidRDefault="00AC6E6C"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Магистральный трубопровод</w:t>
            </w:r>
          </w:p>
        </w:tc>
        <w:tc>
          <w:tcPr>
            <w:tcW w:w="848" w:type="dxa"/>
            <w:vAlign w:val="center"/>
          </w:tcPr>
          <w:p w:rsidR="00AC6E6C" w:rsidRPr="00343934" w:rsidRDefault="00AC6E6C"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1010</w:t>
            </w:r>
          </w:p>
        </w:tc>
        <w:tc>
          <w:tcPr>
            <w:tcW w:w="664" w:type="dxa"/>
            <w:vAlign w:val="center"/>
          </w:tcPr>
          <w:p w:rsidR="00AC6E6C" w:rsidRPr="00343934" w:rsidRDefault="00AC6E6C"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3</w:t>
            </w:r>
          </w:p>
        </w:tc>
        <w:tc>
          <w:tcPr>
            <w:tcW w:w="1169" w:type="dxa"/>
            <w:vAlign w:val="center"/>
          </w:tcPr>
          <w:p w:rsidR="00AC6E6C" w:rsidRPr="00343934" w:rsidRDefault="00AC6E6C"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F11411" w:rsidP="00F11411">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Оценка целостности узлов водоподготовки, оценка целостности магистральной трубы, о</w:t>
            </w:r>
            <w:r w:rsidR="009439D1" w:rsidRPr="00343934">
              <w:rPr>
                <w:rFonts w:ascii="Tahoma" w:hAnsi="Tahoma" w:cs="Tahoma"/>
                <w:sz w:val="24"/>
                <w:szCs w:val="24"/>
                <w:lang w:eastAsia="ru-RU"/>
              </w:rPr>
              <w:t>смотр узла водоподготовки</w:t>
            </w:r>
            <w:r w:rsidRPr="00343934">
              <w:rPr>
                <w:rFonts w:ascii="Tahoma" w:hAnsi="Tahoma" w:cs="Tahoma"/>
                <w:sz w:val="24"/>
                <w:szCs w:val="24"/>
                <w:lang w:eastAsia="ru-RU"/>
              </w:rPr>
              <w:t xml:space="preserve">, опрессовка системы водоподготовки и магистрали, перевод соленоидов, кранов и гидрантов в рабочее положение </w:t>
            </w:r>
          </w:p>
        </w:tc>
        <w:tc>
          <w:tcPr>
            <w:tcW w:w="716"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Осмотр узла подачи воды, прекращение подачи воды в систему, продувка магистрали системы полива сжатым воздухом под давлением</w:t>
            </w:r>
            <w:r w:rsidR="00C115FE" w:rsidRPr="00343934">
              <w:rPr>
                <w:rFonts w:ascii="Tahoma" w:hAnsi="Tahoma" w:cs="Tahoma"/>
                <w:sz w:val="24"/>
                <w:szCs w:val="24"/>
                <w:lang w:eastAsia="ru-RU"/>
              </w:rPr>
              <w:t xml:space="preserve">, перевод соленоидов, кранов и гидрантов в не рабочее положение </w:t>
            </w:r>
          </w:p>
        </w:tc>
        <w:tc>
          <w:tcPr>
            <w:tcW w:w="716"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r w:rsidR="00F11411" w:rsidRPr="00343934" w:rsidTr="004A11C5">
        <w:tc>
          <w:tcPr>
            <w:tcW w:w="518"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lastRenderedPageBreak/>
              <w:t>2</w:t>
            </w:r>
          </w:p>
        </w:tc>
        <w:tc>
          <w:tcPr>
            <w:tcW w:w="1467"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Зонный трубопровод</w:t>
            </w:r>
          </w:p>
        </w:tc>
        <w:tc>
          <w:tcPr>
            <w:tcW w:w="848"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3075</w:t>
            </w:r>
          </w:p>
        </w:tc>
        <w:tc>
          <w:tcPr>
            <w:tcW w:w="664"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3</w:t>
            </w:r>
          </w:p>
        </w:tc>
        <w:tc>
          <w:tcPr>
            <w:tcW w:w="1169"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F1141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 xml:space="preserve">Оценка целостности зонной трубы, оценка целостности клапанов, </w:t>
            </w:r>
            <w:r w:rsidR="00C115FE" w:rsidRPr="00343934">
              <w:rPr>
                <w:rFonts w:ascii="Tahoma" w:hAnsi="Tahoma" w:cs="Tahoma"/>
                <w:sz w:val="24"/>
                <w:szCs w:val="24"/>
                <w:lang w:eastAsia="ru-RU"/>
              </w:rPr>
              <w:t>проверка работоспособности зон</w:t>
            </w:r>
          </w:p>
        </w:tc>
        <w:tc>
          <w:tcPr>
            <w:tcW w:w="716" w:type="dxa"/>
            <w:vAlign w:val="center"/>
          </w:tcPr>
          <w:p w:rsidR="00AC6E6C" w:rsidRPr="00343934" w:rsidRDefault="00C115FE"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C115FE"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Продувка зон полива сжатым воздухом под давлением</w:t>
            </w:r>
          </w:p>
        </w:tc>
        <w:tc>
          <w:tcPr>
            <w:tcW w:w="716" w:type="dxa"/>
            <w:vAlign w:val="center"/>
          </w:tcPr>
          <w:p w:rsidR="00AC6E6C" w:rsidRPr="00343934" w:rsidRDefault="00C115FE"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r w:rsidR="00F11411" w:rsidRPr="00343934" w:rsidTr="004A11C5">
        <w:tc>
          <w:tcPr>
            <w:tcW w:w="518" w:type="dxa"/>
            <w:vAlign w:val="center"/>
          </w:tcPr>
          <w:p w:rsidR="00AC6E6C" w:rsidRPr="00343934" w:rsidRDefault="00C115FE"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3</w:t>
            </w:r>
          </w:p>
        </w:tc>
        <w:tc>
          <w:tcPr>
            <w:tcW w:w="1467"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Капельный шланг</w:t>
            </w:r>
          </w:p>
        </w:tc>
        <w:tc>
          <w:tcPr>
            <w:tcW w:w="848"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150</w:t>
            </w:r>
          </w:p>
        </w:tc>
        <w:tc>
          <w:tcPr>
            <w:tcW w:w="664"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169"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Оценка целостности шлангов</w:t>
            </w:r>
          </w:p>
        </w:tc>
        <w:tc>
          <w:tcPr>
            <w:tcW w:w="716"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продувка</w:t>
            </w:r>
          </w:p>
        </w:tc>
        <w:tc>
          <w:tcPr>
            <w:tcW w:w="716"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r w:rsidR="00F11411" w:rsidRPr="00343934" w:rsidTr="004A11C5">
        <w:tc>
          <w:tcPr>
            <w:tcW w:w="518" w:type="dxa"/>
            <w:vAlign w:val="center"/>
          </w:tcPr>
          <w:p w:rsidR="00AC6E6C" w:rsidRPr="00343934" w:rsidRDefault="00CE1388"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4</w:t>
            </w:r>
          </w:p>
        </w:tc>
        <w:tc>
          <w:tcPr>
            <w:tcW w:w="1467"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Статические оросители</w:t>
            </w:r>
          </w:p>
        </w:tc>
        <w:tc>
          <w:tcPr>
            <w:tcW w:w="848" w:type="dxa"/>
            <w:vAlign w:val="center"/>
          </w:tcPr>
          <w:p w:rsidR="00AC6E6C" w:rsidRPr="00343934" w:rsidRDefault="00AC6E6C" w:rsidP="00582052">
            <w:pPr>
              <w:spacing w:line="240" w:lineRule="auto"/>
              <w:ind w:left="0"/>
              <w:jc w:val="both"/>
              <w:rPr>
                <w:rFonts w:ascii="Tahoma" w:hAnsi="Tahoma" w:cs="Tahoma"/>
                <w:sz w:val="24"/>
                <w:szCs w:val="24"/>
                <w:lang w:eastAsia="ru-RU"/>
              </w:rPr>
            </w:pPr>
          </w:p>
        </w:tc>
        <w:tc>
          <w:tcPr>
            <w:tcW w:w="664"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577</w:t>
            </w:r>
          </w:p>
        </w:tc>
        <w:tc>
          <w:tcPr>
            <w:tcW w:w="1169"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Регулировка радиусов оросителей</w:t>
            </w:r>
          </w:p>
        </w:tc>
        <w:tc>
          <w:tcPr>
            <w:tcW w:w="716"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Диагностика и фиксация неисправностей</w:t>
            </w:r>
          </w:p>
        </w:tc>
        <w:tc>
          <w:tcPr>
            <w:tcW w:w="716"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r w:rsidR="00F11411" w:rsidRPr="00343934" w:rsidTr="004A11C5">
        <w:tc>
          <w:tcPr>
            <w:tcW w:w="518"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5</w:t>
            </w:r>
          </w:p>
        </w:tc>
        <w:tc>
          <w:tcPr>
            <w:tcW w:w="1467"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Оросители роторного типа</w:t>
            </w:r>
          </w:p>
        </w:tc>
        <w:tc>
          <w:tcPr>
            <w:tcW w:w="848" w:type="dxa"/>
            <w:vAlign w:val="center"/>
          </w:tcPr>
          <w:p w:rsidR="00AC6E6C" w:rsidRPr="00343934" w:rsidRDefault="00AC6E6C" w:rsidP="00582052">
            <w:pPr>
              <w:spacing w:line="240" w:lineRule="auto"/>
              <w:ind w:left="0"/>
              <w:jc w:val="both"/>
              <w:rPr>
                <w:rFonts w:ascii="Tahoma" w:hAnsi="Tahoma" w:cs="Tahoma"/>
                <w:sz w:val="24"/>
                <w:szCs w:val="24"/>
                <w:lang w:eastAsia="ru-RU"/>
              </w:rPr>
            </w:pPr>
          </w:p>
        </w:tc>
        <w:tc>
          <w:tcPr>
            <w:tcW w:w="664"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34</w:t>
            </w:r>
          </w:p>
        </w:tc>
        <w:tc>
          <w:tcPr>
            <w:tcW w:w="1169"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Регулировка радиусов оросителей</w:t>
            </w:r>
          </w:p>
        </w:tc>
        <w:tc>
          <w:tcPr>
            <w:tcW w:w="716"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Диагностика и фиксация неисправностей</w:t>
            </w:r>
          </w:p>
        </w:tc>
        <w:tc>
          <w:tcPr>
            <w:tcW w:w="716"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r w:rsidR="00F11411" w:rsidRPr="00343934" w:rsidTr="004A11C5">
        <w:tc>
          <w:tcPr>
            <w:tcW w:w="518" w:type="dxa"/>
            <w:vAlign w:val="center"/>
          </w:tcPr>
          <w:p w:rsidR="00AC6E6C" w:rsidRPr="00343934" w:rsidRDefault="00FF3D61"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6</w:t>
            </w:r>
          </w:p>
        </w:tc>
        <w:tc>
          <w:tcPr>
            <w:tcW w:w="1467"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Стационарный контроллер</w:t>
            </w:r>
          </w:p>
        </w:tc>
        <w:tc>
          <w:tcPr>
            <w:tcW w:w="848" w:type="dxa"/>
            <w:vAlign w:val="center"/>
          </w:tcPr>
          <w:p w:rsidR="00AC6E6C" w:rsidRPr="00343934" w:rsidRDefault="00AC6E6C" w:rsidP="00582052">
            <w:pPr>
              <w:spacing w:line="240" w:lineRule="auto"/>
              <w:ind w:left="0"/>
              <w:jc w:val="both"/>
              <w:rPr>
                <w:rFonts w:ascii="Tahoma" w:hAnsi="Tahoma" w:cs="Tahoma"/>
                <w:sz w:val="24"/>
                <w:szCs w:val="24"/>
                <w:lang w:eastAsia="ru-RU"/>
              </w:rPr>
            </w:pPr>
          </w:p>
        </w:tc>
        <w:tc>
          <w:tcPr>
            <w:tcW w:w="664"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4</w:t>
            </w:r>
          </w:p>
        </w:tc>
        <w:tc>
          <w:tcPr>
            <w:tcW w:w="1169"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Удов.</w:t>
            </w:r>
          </w:p>
        </w:tc>
        <w:tc>
          <w:tcPr>
            <w:tcW w:w="1963"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Программирование и настройка станций управления автоматическим поливом</w:t>
            </w:r>
          </w:p>
        </w:tc>
        <w:tc>
          <w:tcPr>
            <w:tcW w:w="716"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c>
          <w:tcPr>
            <w:tcW w:w="1855"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Отключение контроллера и датчика дождя</w:t>
            </w:r>
          </w:p>
        </w:tc>
        <w:tc>
          <w:tcPr>
            <w:tcW w:w="716" w:type="dxa"/>
            <w:vAlign w:val="center"/>
          </w:tcPr>
          <w:p w:rsidR="00AC6E6C" w:rsidRPr="00343934" w:rsidRDefault="003E5B63" w:rsidP="00582052">
            <w:pPr>
              <w:spacing w:line="240" w:lineRule="auto"/>
              <w:ind w:left="0"/>
              <w:jc w:val="both"/>
              <w:rPr>
                <w:rFonts w:ascii="Tahoma" w:hAnsi="Tahoma" w:cs="Tahoma"/>
                <w:sz w:val="24"/>
                <w:szCs w:val="24"/>
                <w:lang w:eastAsia="ru-RU"/>
              </w:rPr>
            </w:pPr>
            <w:r w:rsidRPr="00343934">
              <w:rPr>
                <w:rFonts w:ascii="Tahoma" w:hAnsi="Tahoma" w:cs="Tahoma"/>
                <w:sz w:val="24"/>
                <w:szCs w:val="24"/>
                <w:lang w:eastAsia="ru-RU"/>
              </w:rPr>
              <w:t>1</w:t>
            </w:r>
          </w:p>
        </w:tc>
      </w:tr>
    </w:tbl>
    <w:p w:rsidR="00397D2B" w:rsidRPr="00343934" w:rsidRDefault="00397D2B" w:rsidP="00582052">
      <w:pPr>
        <w:spacing w:line="240" w:lineRule="auto"/>
        <w:jc w:val="both"/>
        <w:rPr>
          <w:rFonts w:ascii="Tahoma" w:hAnsi="Tahoma" w:cs="Tahoma"/>
          <w:b/>
          <w:sz w:val="24"/>
          <w:szCs w:val="24"/>
          <w:lang w:eastAsia="ru-RU"/>
        </w:rPr>
      </w:pPr>
    </w:p>
    <w:p w:rsidR="00E56F4E" w:rsidRPr="00343934" w:rsidRDefault="00190A9D" w:rsidP="00190A9D">
      <w:pPr>
        <w:spacing w:line="240" w:lineRule="auto"/>
        <w:ind w:left="0"/>
        <w:rPr>
          <w:rFonts w:ascii="Tahoma" w:hAnsi="Tahoma" w:cs="Tahoma"/>
          <w:b/>
          <w:sz w:val="24"/>
          <w:szCs w:val="24"/>
          <w:lang w:eastAsia="ru-RU"/>
        </w:rPr>
      </w:pPr>
      <w:r w:rsidRPr="00343934">
        <w:rPr>
          <w:rFonts w:ascii="Tahoma" w:hAnsi="Tahoma" w:cs="Tahoma"/>
          <w:b/>
          <w:sz w:val="24"/>
          <w:szCs w:val="24"/>
          <w:lang w:eastAsia="ru-RU"/>
        </w:rPr>
        <w:t xml:space="preserve">                                                 </w:t>
      </w:r>
      <w:r w:rsidR="00ED2F5C" w:rsidRPr="00343934">
        <w:rPr>
          <w:rFonts w:ascii="Tahoma" w:hAnsi="Tahoma" w:cs="Tahoma"/>
          <w:b/>
          <w:sz w:val="24"/>
          <w:szCs w:val="24"/>
          <w:lang w:eastAsia="ru-RU"/>
        </w:rPr>
        <w:t xml:space="preserve">   </w:t>
      </w:r>
    </w:p>
    <w:p w:rsidR="00821654" w:rsidRPr="00343934" w:rsidRDefault="00821654" w:rsidP="00582052">
      <w:pPr>
        <w:pStyle w:val="af"/>
        <w:numPr>
          <w:ilvl w:val="0"/>
          <w:numId w:val="30"/>
        </w:numPr>
        <w:tabs>
          <w:tab w:val="left" w:pos="1134"/>
        </w:tabs>
        <w:spacing w:after="200" w:line="240" w:lineRule="auto"/>
        <w:jc w:val="center"/>
        <w:rPr>
          <w:rFonts w:ascii="Tahoma" w:eastAsia="Times New Roman" w:hAnsi="Tahoma" w:cs="Tahoma"/>
          <w:b/>
          <w:sz w:val="24"/>
          <w:szCs w:val="24"/>
          <w:lang w:eastAsia="ru-RU"/>
        </w:rPr>
      </w:pPr>
      <w:r w:rsidRPr="00343934">
        <w:rPr>
          <w:rFonts w:ascii="Tahoma" w:eastAsia="Times New Roman" w:hAnsi="Tahoma" w:cs="Tahoma"/>
          <w:b/>
          <w:sz w:val="24"/>
          <w:szCs w:val="24"/>
          <w:lang w:eastAsia="ru-RU"/>
        </w:rPr>
        <w:t>Требования к исполнителю.</w:t>
      </w:r>
    </w:p>
    <w:p w:rsidR="00350A4B" w:rsidRDefault="00935C4A" w:rsidP="00350A4B">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5.1</w:t>
      </w:r>
      <w:r w:rsidRPr="00343934">
        <w:rPr>
          <w:rFonts w:ascii="Tahoma" w:eastAsia="Times New Roman" w:hAnsi="Tahoma" w:cs="Tahoma"/>
          <w:sz w:val="24"/>
          <w:szCs w:val="24"/>
          <w:lang w:eastAsia="ru-RU"/>
        </w:rPr>
        <w:t>.</w:t>
      </w:r>
      <w:r w:rsidR="003A25D3" w:rsidRPr="00343934">
        <w:rPr>
          <w:rFonts w:ascii="Tahoma" w:eastAsia="Times New Roman" w:hAnsi="Tahoma" w:cs="Tahoma"/>
          <w:sz w:val="24"/>
          <w:szCs w:val="24"/>
          <w:lang w:eastAsia="ru-RU"/>
        </w:rPr>
        <w:t xml:space="preserve"> </w:t>
      </w:r>
      <w:r w:rsidR="0005252B" w:rsidRPr="00343934">
        <w:rPr>
          <w:rFonts w:ascii="Tahoma" w:eastAsia="Times New Roman" w:hAnsi="Tahoma" w:cs="Tahoma"/>
          <w:sz w:val="24"/>
          <w:szCs w:val="24"/>
          <w:lang w:eastAsia="ru-RU"/>
        </w:rPr>
        <w:t xml:space="preserve">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удостоверениями о квалификации).                       </w:t>
      </w:r>
    </w:p>
    <w:p w:rsidR="00350A4B" w:rsidRDefault="0005252B" w:rsidP="00350A4B">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xml:space="preserve"> </w:t>
      </w:r>
      <w:r w:rsidR="00935C4A" w:rsidRPr="00343934">
        <w:rPr>
          <w:rFonts w:ascii="Tahoma" w:eastAsia="Times New Roman" w:hAnsi="Tahoma" w:cs="Tahoma"/>
          <w:b/>
          <w:sz w:val="24"/>
          <w:szCs w:val="24"/>
          <w:lang w:eastAsia="ru-RU"/>
        </w:rPr>
        <w:t>5.2</w:t>
      </w:r>
      <w:r w:rsidR="00935C4A" w:rsidRPr="00343934">
        <w:rPr>
          <w:rFonts w:ascii="Tahoma" w:eastAsia="Times New Roman" w:hAnsi="Tahoma" w:cs="Tahoma"/>
          <w:sz w:val="24"/>
          <w:szCs w:val="24"/>
          <w:lang w:eastAsia="ru-RU"/>
        </w:rPr>
        <w:t xml:space="preserve">. </w:t>
      </w:r>
      <w:r w:rsidRPr="00343934">
        <w:rPr>
          <w:rFonts w:ascii="Tahoma" w:eastAsia="Times New Roman" w:hAnsi="Tahoma" w:cs="Tahoma"/>
          <w:sz w:val="24"/>
          <w:szCs w:val="24"/>
          <w:lang w:eastAsia="ru-RU"/>
        </w:rPr>
        <w:t xml:space="preserve">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                             </w:t>
      </w:r>
      <w:r w:rsidR="00935C4A" w:rsidRPr="00343934">
        <w:rPr>
          <w:rFonts w:ascii="Tahoma" w:eastAsia="Times New Roman" w:hAnsi="Tahoma" w:cs="Tahoma"/>
          <w:b/>
          <w:sz w:val="24"/>
          <w:szCs w:val="24"/>
          <w:lang w:eastAsia="ru-RU"/>
        </w:rPr>
        <w:t>5.3</w:t>
      </w:r>
      <w:r w:rsidR="00406B3D">
        <w:rPr>
          <w:rFonts w:ascii="Tahoma" w:eastAsia="Times New Roman" w:hAnsi="Tahoma" w:cs="Tahoma"/>
          <w:b/>
          <w:sz w:val="24"/>
          <w:szCs w:val="24"/>
          <w:lang w:eastAsia="ru-RU"/>
        </w:rPr>
        <w:t xml:space="preserve"> </w:t>
      </w:r>
      <w:r w:rsidR="00406B3D" w:rsidRPr="00406B3D">
        <w:rPr>
          <w:rFonts w:ascii="Tahoma" w:eastAsia="Times New Roman" w:hAnsi="Tahoma" w:cs="Tahoma"/>
          <w:sz w:val="24"/>
          <w:szCs w:val="24"/>
          <w:lang w:eastAsia="ru-RU"/>
        </w:rPr>
        <w:t>П</w:t>
      </w:r>
      <w:r w:rsidRPr="00343934">
        <w:rPr>
          <w:rFonts w:ascii="Tahoma" w:eastAsia="Times New Roman" w:hAnsi="Tahoma" w:cs="Tahoma"/>
          <w:sz w:val="24"/>
          <w:szCs w:val="24"/>
          <w:lang w:eastAsia="ru-RU"/>
        </w:rPr>
        <w:t xml:space="preserve">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350A4B" w:rsidRDefault="00582052" w:rsidP="00350A4B">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5.5</w:t>
      </w:r>
      <w:r w:rsidRPr="00343934">
        <w:rPr>
          <w:rFonts w:ascii="Tahoma" w:eastAsia="Times New Roman" w:hAnsi="Tahoma" w:cs="Tahoma"/>
          <w:sz w:val="24"/>
          <w:szCs w:val="24"/>
          <w:lang w:eastAsia="ru-RU"/>
        </w:rPr>
        <w:t xml:space="preserve">. </w:t>
      </w:r>
      <w:r w:rsidR="0005252B" w:rsidRPr="00343934">
        <w:rPr>
          <w:rFonts w:ascii="Tahoma" w:eastAsia="Times New Roman" w:hAnsi="Tahoma" w:cs="Tahoma"/>
          <w:sz w:val="24"/>
          <w:szCs w:val="24"/>
          <w:lang w:eastAsia="ru-RU"/>
        </w:rPr>
        <w:t>До момента</w:t>
      </w:r>
      <w:bookmarkStart w:id="0" w:name="_GoBack"/>
      <w:bookmarkEnd w:id="0"/>
      <w:r w:rsidR="0005252B" w:rsidRPr="00343934">
        <w:rPr>
          <w:rFonts w:ascii="Tahoma" w:eastAsia="Times New Roman" w:hAnsi="Tahoma" w:cs="Tahoma"/>
          <w:sz w:val="24"/>
          <w:szCs w:val="24"/>
          <w:lang w:eastAsia="ru-RU"/>
        </w:rPr>
        <w:t xml:space="preserve">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r w:rsidR="006F277C" w:rsidRPr="00343934">
        <w:rPr>
          <w:rFonts w:ascii="Tahoma" w:eastAsia="Times New Roman" w:hAnsi="Tahoma" w:cs="Tahoma"/>
          <w:sz w:val="24"/>
          <w:szCs w:val="24"/>
          <w:lang w:eastAsia="ru-RU"/>
        </w:rPr>
        <w:t xml:space="preserve">                              </w:t>
      </w:r>
    </w:p>
    <w:p w:rsidR="003E5B63" w:rsidRPr="00343934" w:rsidRDefault="00582052" w:rsidP="00350A4B">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5.6.</w:t>
      </w:r>
      <w:r w:rsidRPr="00343934">
        <w:rPr>
          <w:rFonts w:ascii="Tahoma" w:eastAsia="Times New Roman" w:hAnsi="Tahoma" w:cs="Tahoma"/>
          <w:sz w:val="24"/>
          <w:szCs w:val="24"/>
          <w:lang w:eastAsia="ru-RU"/>
        </w:rPr>
        <w:t xml:space="preserve"> </w:t>
      </w:r>
      <w:r w:rsidR="007E7A91" w:rsidRPr="00343934">
        <w:rPr>
          <w:rFonts w:ascii="Tahoma" w:hAnsi="Tahoma" w:cs="Tahoma"/>
          <w:sz w:val="24"/>
          <w:szCs w:val="24"/>
          <w:lang w:eastAsia="ar-SA"/>
        </w:rPr>
        <w:t xml:space="preserve"> </w:t>
      </w:r>
      <w:r w:rsidR="003E5B63" w:rsidRPr="00343934">
        <w:rPr>
          <w:rFonts w:ascii="Tahoma" w:eastAsia="Times New Roman" w:hAnsi="Tahoma" w:cs="Tahoma"/>
          <w:sz w:val="24"/>
          <w:szCs w:val="24"/>
          <w:lang w:eastAsia="ru-RU"/>
        </w:rPr>
        <w:t>Срок регистрации предприятия должен быть не менее 1 года.</w:t>
      </w:r>
    </w:p>
    <w:p w:rsidR="0048422D" w:rsidRPr="00343934" w:rsidRDefault="0048422D" w:rsidP="0048422D">
      <w:pPr>
        <w:tabs>
          <w:tab w:val="left" w:pos="1134"/>
        </w:tabs>
        <w:spacing w:after="200" w:line="240" w:lineRule="auto"/>
        <w:ind w:left="0"/>
        <w:contextualSpacing/>
        <w:jc w:val="center"/>
        <w:rPr>
          <w:rFonts w:ascii="Tahoma" w:eastAsia="Times New Roman" w:hAnsi="Tahoma" w:cs="Tahoma"/>
          <w:b/>
          <w:sz w:val="24"/>
          <w:szCs w:val="24"/>
          <w:lang w:eastAsia="ru-RU"/>
        </w:rPr>
      </w:pPr>
      <w:r w:rsidRPr="00343934">
        <w:rPr>
          <w:rFonts w:ascii="Tahoma" w:eastAsia="Times New Roman" w:hAnsi="Tahoma" w:cs="Tahoma"/>
          <w:b/>
          <w:sz w:val="24"/>
          <w:szCs w:val="24"/>
          <w:lang w:eastAsia="ru-RU"/>
        </w:rPr>
        <w:t>6. Требования к оказанию услуг.</w:t>
      </w:r>
    </w:p>
    <w:p w:rsidR="003A25D3" w:rsidRPr="00343934" w:rsidRDefault="00E1404E" w:rsidP="00115FF4">
      <w:pPr>
        <w:spacing w:after="200" w:line="240" w:lineRule="auto"/>
        <w:ind w:left="0"/>
        <w:contextualSpacing/>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6.1.</w:t>
      </w:r>
      <w:r w:rsidRPr="00343934">
        <w:rPr>
          <w:rFonts w:ascii="Tahoma" w:eastAsia="Times New Roman" w:hAnsi="Tahoma" w:cs="Tahoma"/>
          <w:sz w:val="24"/>
          <w:szCs w:val="24"/>
          <w:lang w:eastAsia="ru-RU"/>
        </w:rPr>
        <w:t xml:space="preserve"> </w:t>
      </w:r>
      <w:r w:rsidR="00604E70" w:rsidRPr="00343934">
        <w:rPr>
          <w:rFonts w:ascii="Tahoma" w:eastAsia="Times New Roman" w:hAnsi="Tahoma" w:cs="Tahoma"/>
          <w:sz w:val="24"/>
          <w:szCs w:val="24"/>
          <w:lang w:eastAsia="ru-RU"/>
        </w:rPr>
        <w:t>Подрядчику необходимо учесть, что работы будут выполняться в условиях действующего санатория.</w:t>
      </w:r>
    </w:p>
    <w:p w:rsidR="003A25D3" w:rsidRPr="00343934" w:rsidRDefault="006143FF"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6.2.</w:t>
      </w:r>
      <w:r w:rsidR="00604E70" w:rsidRPr="00343934">
        <w:rPr>
          <w:rFonts w:ascii="Tahoma" w:eastAsia="Times New Roman" w:hAnsi="Tahoma" w:cs="Tahoma"/>
          <w:b/>
          <w:sz w:val="24"/>
          <w:szCs w:val="24"/>
          <w:lang w:eastAsia="ru-RU"/>
        </w:rPr>
        <w:t xml:space="preserve"> </w:t>
      </w:r>
      <w:r w:rsidR="00604E70" w:rsidRPr="00343934">
        <w:rPr>
          <w:rFonts w:ascii="Tahoma" w:eastAsia="Times New Roman" w:hAnsi="Tahoma" w:cs="Tahoma"/>
          <w:sz w:val="24"/>
          <w:szCs w:val="24"/>
          <w:lang w:eastAsia="ru-RU"/>
        </w:rPr>
        <w:t>Перед началом работ выполнить установку ограждений по согласованной с Заказчиком конструкции и материалу.</w:t>
      </w:r>
    </w:p>
    <w:p w:rsidR="00604E70" w:rsidRPr="00343934" w:rsidRDefault="006143FF" w:rsidP="00604E70">
      <w:pPr>
        <w:tabs>
          <w:tab w:val="left" w:pos="1134"/>
        </w:tabs>
        <w:spacing w:line="240" w:lineRule="auto"/>
        <w:ind w:left="0"/>
        <w:rPr>
          <w:rFonts w:ascii="Tahoma" w:eastAsia="Times New Roman" w:hAnsi="Tahoma" w:cs="Tahoma"/>
          <w:sz w:val="24"/>
          <w:szCs w:val="24"/>
          <w:lang w:eastAsia="ru-RU"/>
        </w:rPr>
      </w:pPr>
      <w:r w:rsidRPr="00343934">
        <w:rPr>
          <w:rFonts w:ascii="Tahoma" w:eastAsia="Times New Roman" w:hAnsi="Tahoma" w:cs="Tahoma"/>
          <w:b/>
          <w:sz w:val="24"/>
          <w:szCs w:val="24"/>
          <w:lang w:eastAsia="ru-RU"/>
        </w:rPr>
        <w:lastRenderedPageBreak/>
        <w:t>6.3</w:t>
      </w:r>
      <w:r w:rsidR="00604E70" w:rsidRPr="00343934">
        <w:rPr>
          <w:rFonts w:ascii="Tahoma" w:eastAsia="Times New Roman" w:hAnsi="Tahoma" w:cs="Tahoma"/>
          <w:b/>
          <w:sz w:val="24"/>
          <w:szCs w:val="24"/>
          <w:lang w:eastAsia="ru-RU"/>
        </w:rPr>
        <w:t xml:space="preserve">. </w:t>
      </w:r>
      <w:r w:rsidR="00604E70" w:rsidRPr="00343934">
        <w:rPr>
          <w:rFonts w:ascii="Tahoma" w:eastAsia="Times New Roman" w:hAnsi="Tahoma" w:cs="Tahoma"/>
          <w:sz w:val="24"/>
          <w:szCs w:val="24"/>
          <w:lang w:eastAsia="ru-RU"/>
        </w:rPr>
        <w:t xml:space="preserve">Ежедневно, после окончания работ производить уборку на месте выполнения работ и наводить порядок.                                                                                                                                                      </w:t>
      </w:r>
      <w:r w:rsidR="00604E70" w:rsidRPr="00343934">
        <w:rPr>
          <w:rFonts w:ascii="Tahoma" w:eastAsia="Times New Roman" w:hAnsi="Tahoma" w:cs="Tahoma"/>
          <w:b/>
          <w:sz w:val="24"/>
          <w:szCs w:val="24"/>
          <w:lang w:eastAsia="ru-RU"/>
        </w:rPr>
        <w:t xml:space="preserve">                               6.4. </w:t>
      </w:r>
      <w:r w:rsidR="00604E70" w:rsidRPr="00343934">
        <w:rPr>
          <w:rFonts w:ascii="Tahoma" w:eastAsia="Times New Roman" w:hAnsi="Tahoma" w:cs="Tahoma"/>
          <w:sz w:val="24"/>
          <w:szCs w:val="24"/>
          <w:lang w:eastAsia="ru-RU"/>
        </w:rPr>
        <w:t>Растительный мусор и отходы производства упаковывать в мешки и складировать в собственные контейнеры и вывозить в места утилизации своими силами.</w:t>
      </w:r>
      <w:r w:rsidR="00604E70" w:rsidRPr="00343934">
        <w:rPr>
          <w:rFonts w:ascii="Tahoma" w:eastAsia="Times New Roman" w:hAnsi="Tahoma" w:cs="Tahoma"/>
          <w:b/>
          <w:sz w:val="24"/>
          <w:szCs w:val="24"/>
          <w:lang w:eastAsia="ru-RU"/>
        </w:rPr>
        <w:t xml:space="preserve">                                             6.5.  </w:t>
      </w:r>
      <w:r w:rsidR="00604E70" w:rsidRPr="00343934">
        <w:rPr>
          <w:rFonts w:ascii="Tahoma" w:eastAsia="Times New Roman" w:hAnsi="Tahoma" w:cs="Tahoma"/>
          <w:sz w:val="24"/>
          <w:szCs w:val="24"/>
          <w:lang w:eastAsia="ru-RU"/>
        </w:rPr>
        <w:t xml:space="preserve">Подрядчик несет ответственность за наличие и целостность материальных ценностей (металлические и стеклянные ограждения, светильники и т.п.)                                                                                                    </w:t>
      </w:r>
      <w:r w:rsidR="00604E70" w:rsidRPr="00343934">
        <w:rPr>
          <w:rFonts w:ascii="Tahoma" w:eastAsia="Times New Roman" w:hAnsi="Tahoma" w:cs="Tahoma"/>
          <w:b/>
          <w:sz w:val="24"/>
          <w:szCs w:val="24"/>
          <w:lang w:eastAsia="ru-RU"/>
        </w:rPr>
        <w:t xml:space="preserve">6.6. </w:t>
      </w:r>
      <w:r w:rsidR="00604E70" w:rsidRPr="00343934">
        <w:rPr>
          <w:rFonts w:ascii="Tahoma" w:eastAsia="Times New Roman" w:hAnsi="Tahoma" w:cs="Tahoma"/>
          <w:sz w:val="24"/>
          <w:szCs w:val="24"/>
          <w:lang w:eastAsia="ru-RU"/>
        </w:rPr>
        <w:t xml:space="preserve">Предотвращать ущерб имуществу санатория и граждан, находящихся на территории санатория. В случае причинения ущерба, возмещать его стоимость.                 </w:t>
      </w:r>
      <w:r w:rsidR="00604E70" w:rsidRPr="00343934">
        <w:rPr>
          <w:rFonts w:ascii="Tahoma" w:eastAsia="Times New Roman" w:hAnsi="Tahoma" w:cs="Tahoma"/>
          <w:b/>
          <w:sz w:val="24"/>
          <w:szCs w:val="24"/>
          <w:lang w:eastAsia="ru-RU"/>
        </w:rPr>
        <w:t xml:space="preserve">                                     6.7. </w:t>
      </w:r>
      <w:r w:rsidR="00604E70" w:rsidRPr="00343934">
        <w:rPr>
          <w:rFonts w:ascii="Tahoma" w:eastAsia="Times New Roman" w:hAnsi="Tahoma" w:cs="Tahoma"/>
          <w:sz w:val="24"/>
          <w:szCs w:val="24"/>
          <w:lang w:eastAsia="ru-RU"/>
        </w:rPr>
        <w:t xml:space="preserve">Своевременно устранять недостатки и дефекты, выявленные при приемке работ и </w:t>
      </w:r>
      <w:r w:rsidR="00604E70" w:rsidRPr="00343934">
        <w:rPr>
          <w:rFonts w:ascii="Tahoma" w:eastAsia="Times New Roman" w:hAnsi="Tahoma" w:cs="Tahoma"/>
          <w:color w:val="000000" w:themeColor="text1"/>
          <w:sz w:val="24"/>
          <w:szCs w:val="24"/>
          <w:lang w:eastAsia="ru-RU"/>
        </w:rPr>
        <w:t xml:space="preserve">в течение гарантийного срока.    </w:t>
      </w:r>
      <w:r w:rsidR="00604E70" w:rsidRPr="00343934">
        <w:rPr>
          <w:rFonts w:ascii="Tahoma" w:eastAsia="Times New Roman" w:hAnsi="Tahoma" w:cs="Tahoma"/>
          <w:sz w:val="24"/>
          <w:szCs w:val="24"/>
          <w:lang w:eastAsia="ru-RU"/>
        </w:rPr>
        <w:t xml:space="preserve">                                                                                                                                                                    </w:t>
      </w:r>
      <w:r w:rsidR="00604E70" w:rsidRPr="00343934">
        <w:rPr>
          <w:rFonts w:ascii="Tahoma" w:eastAsia="Times New Roman" w:hAnsi="Tahoma" w:cs="Tahoma"/>
          <w:b/>
          <w:sz w:val="24"/>
          <w:szCs w:val="24"/>
          <w:lang w:eastAsia="ru-RU"/>
        </w:rPr>
        <w:t xml:space="preserve">6.8. </w:t>
      </w:r>
      <w:r w:rsidR="00604E70" w:rsidRPr="00343934">
        <w:rPr>
          <w:rFonts w:ascii="Tahoma" w:eastAsia="Times New Roman" w:hAnsi="Tahoma" w:cs="Tahoma"/>
          <w:sz w:val="24"/>
          <w:szCs w:val="24"/>
          <w:lang w:eastAsia="ru-RU"/>
        </w:rPr>
        <w:t xml:space="preserve">Соблюдать правила </w:t>
      </w:r>
      <w:r w:rsidR="0088685A" w:rsidRPr="00343934">
        <w:rPr>
          <w:rFonts w:ascii="Tahoma" w:eastAsia="Times New Roman" w:hAnsi="Tahoma" w:cs="Tahoma"/>
          <w:sz w:val="24"/>
          <w:szCs w:val="24"/>
          <w:lang w:eastAsia="ru-RU"/>
        </w:rPr>
        <w:t>охраны труда, техники безопасности и противопожарного режима</w:t>
      </w:r>
      <w:r w:rsidR="00604E70" w:rsidRPr="00343934">
        <w:rPr>
          <w:rFonts w:ascii="Tahoma" w:eastAsia="Times New Roman" w:hAnsi="Tahoma" w:cs="Tahoma"/>
          <w:sz w:val="24"/>
          <w:szCs w:val="24"/>
          <w:lang w:eastAsia="ru-RU"/>
        </w:rPr>
        <w:t xml:space="preserve">.                                                                                                                                                                       </w:t>
      </w:r>
      <w:r w:rsidR="00604E70" w:rsidRPr="00343934">
        <w:rPr>
          <w:rFonts w:ascii="Tahoma" w:eastAsia="Times New Roman" w:hAnsi="Tahoma" w:cs="Tahoma"/>
          <w:b/>
          <w:sz w:val="24"/>
          <w:szCs w:val="24"/>
          <w:lang w:eastAsia="ru-RU"/>
        </w:rPr>
        <w:t xml:space="preserve">6.9. </w:t>
      </w:r>
      <w:r w:rsidR="00604E70" w:rsidRPr="00343934">
        <w:rPr>
          <w:rFonts w:ascii="Tahoma" w:eastAsia="Times New Roman" w:hAnsi="Tahoma" w:cs="Tahoma"/>
          <w:sz w:val="24"/>
          <w:szCs w:val="24"/>
          <w:lang w:eastAsia="ru-RU"/>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r w:rsidR="00604E70" w:rsidRPr="00343934">
        <w:rPr>
          <w:rFonts w:ascii="Tahoma" w:eastAsia="Times New Roman" w:hAnsi="Tahoma" w:cs="Tahoma"/>
          <w:b/>
          <w:sz w:val="24"/>
          <w:szCs w:val="24"/>
          <w:lang w:eastAsia="ru-RU"/>
        </w:rPr>
        <w:t xml:space="preserve">                                                                6.10. </w:t>
      </w:r>
      <w:r w:rsidR="00604E70" w:rsidRPr="00343934">
        <w:rPr>
          <w:rFonts w:ascii="Tahoma" w:eastAsia="Times New Roman" w:hAnsi="Tahoma" w:cs="Tahoma"/>
          <w:sz w:val="24"/>
          <w:szCs w:val="24"/>
          <w:lang w:eastAsia="ru-RU"/>
        </w:rPr>
        <w:t>При производстве работ необходимо ведение на объекте Общего журнала работ.</w:t>
      </w:r>
    </w:p>
    <w:p w:rsidR="000D72D5" w:rsidRPr="00343934" w:rsidRDefault="000D72D5" w:rsidP="000D72D5">
      <w:pPr>
        <w:tabs>
          <w:tab w:val="left" w:pos="1134"/>
        </w:tabs>
        <w:spacing w:after="200"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6.11.</w:t>
      </w:r>
      <w:r w:rsidRPr="00343934">
        <w:rPr>
          <w:rFonts w:ascii="Tahoma" w:eastAsia="Times New Roman" w:hAnsi="Tahoma" w:cs="Tahoma"/>
          <w:sz w:val="24"/>
          <w:szCs w:val="24"/>
          <w:lang w:eastAsia="ru-RU"/>
        </w:rPr>
        <w:t xml:space="preserve"> Согласование времени, даты, сроков выполнения работ – </w:t>
      </w:r>
      <w:r w:rsidRPr="00343934">
        <w:rPr>
          <w:rFonts w:ascii="Tahoma" w:eastAsia="Times New Roman" w:hAnsi="Tahoma" w:cs="Tahoma"/>
          <w:b/>
          <w:sz w:val="24"/>
          <w:szCs w:val="24"/>
          <w:lang w:eastAsia="ru-RU"/>
        </w:rPr>
        <w:t>за 5 рабочих дней</w:t>
      </w:r>
      <w:r w:rsidRPr="00343934">
        <w:rPr>
          <w:rFonts w:ascii="Tahoma" w:eastAsia="Times New Roman" w:hAnsi="Tahoma" w:cs="Tahoma"/>
          <w:sz w:val="24"/>
          <w:szCs w:val="24"/>
          <w:lang w:eastAsia="ru-RU"/>
        </w:rPr>
        <w:t xml:space="preserve"> до начала выполнения </w:t>
      </w:r>
      <w:r w:rsidR="00D12736" w:rsidRPr="00343934">
        <w:rPr>
          <w:rFonts w:ascii="Tahoma" w:eastAsia="Times New Roman" w:hAnsi="Tahoma" w:cs="Tahoma"/>
          <w:sz w:val="24"/>
          <w:szCs w:val="24"/>
          <w:lang w:eastAsia="ru-RU"/>
        </w:rPr>
        <w:t>услуг в</w:t>
      </w:r>
      <w:r w:rsidRPr="00343934">
        <w:rPr>
          <w:rFonts w:ascii="Tahoma" w:eastAsia="Times New Roman" w:hAnsi="Tahoma" w:cs="Tahoma"/>
          <w:sz w:val="24"/>
          <w:szCs w:val="24"/>
          <w:lang w:eastAsia="ru-RU"/>
        </w:rPr>
        <w:t xml:space="preserve"> формате телефонной связи, электронной почты.                                                                                        </w:t>
      </w:r>
      <w:r w:rsidRPr="00343934">
        <w:rPr>
          <w:rFonts w:ascii="Tahoma" w:eastAsia="Times New Roman" w:hAnsi="Tahoma" w:cs="Tahoma"/>
          <w:b/>
          <w:sz w:val="24"/>
          <w:szCs w:val="24"/>
          <w:lang w:eastAsia="ru-RU"/>
        </w:rPr>
        <w:t>6.12.</w:t>
      </w:r>
      <w:r w:rsidRPr="00343934">
        <w:rPr>
          <w:rFonts w:ascii="Tahoma" w:eastAsia="Times New Roman" w:hAnsi="Tahoma" w:cs="Tahoma"/>
          <w:sz w:val="24"/>
          <w:szCs w:val="24"/>
          <w:lang w:eastAsia="ru-RU"/>
        </w:rPr>
        <w:t xml:space="preserve"> Предоставление списка с необходимой документацией на сотрудников и машины для оформления пропуска на территорию – </w:t>
      </w:r>
      <w:r w:rsidRPr="00343934">
        <w:rPr>
          <w:rFonts w:ascii="Tahoma" w:eastAsia="Times New Roman" w:hAnsi="Tahoma" w:cs="Tahoma"/>
          <w:b/>
          <w:sz w:val="24"/>
          <w:szCs w:val="24"/>
          <w:lang w:eastAsia="ru-RU"/>
        </w:rPr>
        <w:t>за 5 рабочих дней</w:t>
      </w:r>
      <w:r w:rsidRPr="00343934">
        <w:rPr>
          <w:rFonts w:ascii="Tahoma" w:eastAsia="Times New Roman" w:hAnsi="Tahoma" w:cs="Tahoma"/>
          <w:sz w:val="24"/>
          <w:szCs w:val="24"/>
          <w:lang w:eastAsia="ru-RU"/>
        </w:rPr>
        <w:t xml:space="preserve"> до начала выполнения услуг в формате телефонной связи, электронной почты.</w:t>
      </w:r>
    </w:p>
    <w:p w:rsidR="005751DD" w:rsidRPr="00343934" w:rsidRDefault="005751DD" w:rsidP="005751DD">
      <w:pPr>
        <w:tabs>
          <w:tab w:val="left" w:pos="1134"/>
        </w:tabs>
        <w:spacing w:line="240" w:lineRule="auto"/>
        <w:ind w:left="0"/>
        <w:jc w:val="center"/>
        <w:rPr>
          <w:rFonts w:ascii="Tahoma" w:eastAsia="Times New Roman" w:hAnsi="Tahoma" w:cs="Tahoma"/>
          <w:b/>
          <w:sz w:val="24"/>
          <w:szCs w:val="24"/>
          <w:lang w:eastAsia="ru-RU"/>
        </w:rPr>
      </w:pPr>
      <w:r w:rsidRPr="00343934">
        <w:rPr>
          <w:rFonts w:ascii="Tahoma" w:eastAsia="Times New Roman" w:hAnsi="Tahoma" w:cs="Tahoma"/>
          <w:b/>
          <w:sz w:val="24"/>
          <w:szCs w:val="24"/>
          <w:lang w:eastAsia="ru-RU"/>
        </w:rPr>
        <w:t>7. Обязанности исполнителя.</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При оказании услуг Исполнитель обязан соблюдать правила</w:t>
      </w:r>
      <w:r w:rsidR="00D12736" w:rsidRPr="00343934">
        <w:rPr>
          <w:rFonts w:ascii="Tahoma" w:eastAsia="Times New Roman" w:hAnsi="Tahoma" w:cs="Tahoma"/>
          <w:sz w:val="24"/>
          <w:szCs w:val="24"/>
          <w:lang w:eastAsia="ru-RU"/>
        </w:rPr>
        <w:t xml:space="preserve"> охраны труда, </w:t>
      </w:r>
      <w:r w:rsidRPr="00343934">
        <w:rPr>
          <w:rFonts w:ascii="Tahoma" w:eastAsia="Times New Roman" w:hAnsi="Tahoma" w:cs="Tahoma"/>
          <w:sz w:val="24"/>
          <w:szCs w:val="24"/>
          <w:lang w:eastAsia="ru-RU"/>
        </w:rPr>
        <w:t>техник</w:t>
      </w:r>
      <w:r w:rsidR="00D12736" w:rsidRPr="00343934">
        <w:rPr>
          <w:rFonts w:ascii="Tahoma" w:eastAsia="Times New Roman" w:hAnsi="Tahoma" w:cs="Tahoma"/>
          <w:sz w:val="24"/>
          <w:szCs w:val="24"/>
          <w:lang w:eastAsia="ru-RU"/>
        </w:rPr>
        <w:t>и</w:t>
      </w:r>
      <w:r w:rsidRPr="00343934">
        <w:rPr>
          <w:rFonts w:ascii="Tahoma" w:eastAsia="Times New Roman" w:hAnsi="Tahoma" w:cs="Tahoma"/>
          <w:sz w:val="24"/>
          <w:szCs w:val="24"/>
          <w:lang w:eastAsia="ru-RU"/>
        </w:rPr>
        <w:t xml:space="preserve"> безопасности</w:t>
      </w:r>
      <w:r w:rsidR="00D12736" w:rsidRPr="00343934">
        <w:rPr>
          <w:rFonts w:ascii="Tahoma" w:eastAsia="Times New Roman" w:hAnsi="Tahoma" w:cs="Tahoma"/>
          <w:sz w:val="24"/>
          <w:szCs w:val="24"/>
          <w:lang w:eastAsia="ru-RU"/>
        </w:rPr>
        <w:t xml:space="preserve"> и противопожарного режима</w:t>
      </w:r>
      <w:r w:rsidRPr="00343934">
        <w:rPr>
          <w:rFonts w:ascii="Tahoma" w:eastAsia="Times New Roman" w:hAnsi="Tahoma" w:cs="Tahoma"/>
          <w:sz w:val="24"/>
          <w:szCs w:val="24"/>
          <w:lang w:eastAsia="ru-RU"/>
        </w:rPr>
        <w:t>.</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Обязан организовать работы без ограничения прохода людей за пределами зоны работ;</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 xml:space="preserve">- </w:t>
      </w:r>
      <w:r w:rsidRPr="00343934">
        <w:rPr>
          <w:rFonts w:ascii="Tahoma" w:eastAsia="Times New Roman" w:hAnsi="Tahoma" w:cs="Tahoma"/>
          <w:sz w:val="24"/>
          <w:szCs w:val="24"/>
          <w:lang w:eastAsia="ru-RU"/>
        </w:rPr>
        <w:t>Все рабочие и сотрудники, которые задействованы в работе, должны иметь документы, подтверждающие их квалификацию</w:t>
      </w:r>
      <w:r w:rsidR="00D12736" w:rsidRPr="00343934">
        <w:rPr>
          <w:rFonts w:ascii="Tahoma" w:eastAsia="Times New Roman" w:hAnsi="Tahoma" w:cs="Tahoma"/>
          <w:sz w:val="24"/>
          <w:szCs w:val="24"/>
          <w:lang w:eastAsia="ru-RU"/>
        </w:rPr>
        <w:t xml:space="preserve"> для производства работ</w:t>
      </w:r>
      <w:r w:rsidRPr="00343934">
        <w:rPr>
          <w:rFonts w:ascii="Tahoma" w:eastAsia="Times New Roman" w:hAnsi="Tahoma" w:cs="Tahoma"/>
          <w:sz w:val="24"/>
          <w:szCs w:val="24"/>
          <w:lang w:eastAsia="ru-RU"/>
        </w:rPr>
        <w:t>;</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w:t>
      </w:r>
      <w:r w:rsidRPr="00343934">
        <w:rPr>
          <w:rFonts w:ascii="Tahoma" w:eastAsia="Times New Roman" w:hAnsi="Tahoma" w:cs="Tahoma"/>
          <w:sz w:val="24"/>
          <w:szCs w:val="24"/>
          <w:lang w:eastAsia="ru-RU"/>
        </w:rPr>
        <w:t xml:space="preserve"> Работы проводятся механизмами, оборудованием и средствами Подрядчика;</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Складские и бытовые помещения Заказчиком не предоставляются;</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D12736" w:rsidRPr="00343934">
        <w:rPr>
          <w:rFonts w:ascii="Tahoma" w:eastAsia="Times New Roman" w:hAnsi="Tahoma" w:cs="Tahoma"/>
          <w:sz w:val="24"/>
          <w:szCs w:val="24"/>
          <w:lang w:eastAsia="ru-RU"/>
        </w:rPr>
        <w:t xml:space="preserve"> </w:t>
      </w:r>
      <w:r w:rsidRPr="00343934">
        <w:rPr>
          <w:rFonts w:ascii="Tahoma" w:eastAsia="Times New Roman" w:hAnsi="Tahoma" w:cs="Tahoma"/>
          <w:sz w:val="24"/>
          <w:szCs w:val="24"/>
          <w:lang w:eastAsia="ru-RU"/>
        </w:rPr>
        <w:t>и</w:t>
      </w:r>
      <w:r w:rsidR="00D12736" w:rsidRPr="00343934">
        <w:rPr>
          <w:rFonts w:ascii="Tahoma" w:eastAsia="Times New Roman" w:hAnsi="Tahoma" w:cs="Tahoma"/>
          <w:sz w:val="24"/>
          <w:szCs w:val="24"/>
          <w:lang w:eastAsia="ru-RU"/>
        </w:rPr>
        <w:t xml:space="preserve"> </w:t>
      </w:r>
      <w:r w:rsidRPr="00343934">
        <w:rPr>
          <w:rFonts w:ascii="Tahoma" w:eastAsia="Times New Roman" w:hAnsi="Tahoma" w:cs="Tahoma"/>
          <w:sz w:val="24"/>
          <w:szCs w:val="24"/>
          <w:lang w:eastAsia="ru-RU"/>
        </w:rPr>
        <w:t>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xml:space="preserve"> До начала работ Подрядчик обязан предоставить Заказчику приказ о назначении представителя Подрядчика, ответственного за проведение работ на объекте;</w:t>
      </w:r>
    </w:p>
    <w:p w:rsidR="00115FF4" w:rsidRPr="00343934" w:rsidRDefault="00115FF4" w:rsidP="00115FF4">
      <w:pPr>
        <w:tabs>
          <w:tab w:val="left" w:pos="1134"/>
        </w:tabs>
        <w:spacing w:line="240" w:lineRule="auto"/>
        <w:ind w:left="0"/>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По завершении работ Подрядчик обязан предоставить Заказчику исполнительную документацию на выполненные работы.</w:t>
      </w:r>
    </w:p>
    <w:p w:rsidR="00AC7B6F" w:rsidRPr="00343934" w:rsidRDefault="00AC7B6F" w:rsidP="00AC7B6F">
      <w:pPr>
        <w:spacing w:line="240" w:lineRule="auto"/>
        <w:ind w:left="0" w:firstLine="709"/>
        <w:jc w:val="center"/>
        <w:rPr>
          <w:rFonts w:ascii="Tahoma" w:eastAsia="Times New Roman" w:hAnsi="Tahoma" w:cs="Tahoma"/>
          <w:b/>
          <w:sz w:val="24"/>
          <w:szCs w:val="24"/>
          <w:lang w:eastAsia="ru-RU"/>
        </w:rPr>
      </w:pPr>
      <w:r w:rsidRPr="00343934">
        <w:rPr>
          <w:rFonts w:ascii="Tahoma" w:eastAsia="Times New Roman" w:hAnsi="Tahoma" w:cs="Tahoma"/>
          <w:b/>
          <w:sz w:val="24"/>
          <w:szCs w:val="24"/>
          <w:lang w:eastAsia="ru-RU"/>
        </w:rPr>
        <w:t>8. Гарантийные обязательств</w:t>
      </w:r>
    </w:p>
    <w:p w:rsidR="00AC7B6F" w:rsidRPr="00343934" w:rsidRDefault="005751DD" w:rsidP="00AC7B6F">
      <w:pPr>
        <w:tabs>
          <w:tab w:val="left" w:pos="1134"/>
        </w:tabs>
        <w:spacing w:line="240" w:lineRule="auto"/>
        <w:ind w:left="0"/>
        <w:rPr>
          <w:rFonts w:ascii="Tahoma" w:eastAsia="Times New Roman" w:hAnsi="Tahoma" w:cs="Tahoma"/>
          <w:b/>
          <w:sz w:val="24"/>
          <w:szCs w:val="24"/>
          <w:lang w:eastAsia="ru-RU"/>
        </w:rPr>
      </w:pPr>
      <w:r w:rsidRPr="00343934">
        <w:rPr>
          <w:rFonts w:ascii="Tahoma" w:eastAsia="Times New Roman" w:hAnsi="Tahoma" w:cs="Tahoma"/>
          <w:sz w:val="24"/>
          <w:szCs w:val="24"/>
          <w:lang w:eastAsia="ru-RU"/>
        </w:rPr>
        <w:t xml:space="preserve"> </w:t>
      </w:r>
      <w:r w:rsidR="00AC7B6F" w:rsidRPr="00343934">
        <w:rPr>
          <w:rFonts w:ascii="Tahoma" w:eastAsia="Times New Roman" w:hAnsi="Tahoma" w:cs="Tahoma"/>
          <w:sz w:val="24"/>
          <w:szCs w:val="24"/>
          <w:lang w:eastAsia="ru-RU"/>
        </w:rPr>
        <w:t xml:space="preserve"> Срок предоставления гарантии качества подрядных работ составляет 12 месяцев со дня подписания сторонами акта сдачи-приёмки работ.                                         </w:t>
      </w:r>
      <w:r w:rsidR="00AC7B6F" w:rsidRPr="00343934">
        <w:rPr>
          <w:rFonts w:ascii="Tahoma" w:eastAsia="Times New Roman" w:hAnsi="Tahoma" w:cs="Tahoma"/>
          <w:sz w:val="24"/>
          <w:szCs w:val="24"/>
          <w:lang w:eastAsia="ru-RU"/>
        </w:rPr>
        <w:tab/>
        <w:t xml:space="preserve">                                          </w:t>
      </w:r>
    </w:p>
    <w:p w:rsidR="00115879" w:rsidRPr="00343934" w:rsidRDefault="00115879" w:rsidP="00796F58">
      <w:pPr>
        <w:tabs>
          <w:tab w:val="left" w:pos="1134"/>
        </w:tabs>
        <w:spacing w:line="240" w:lineRule="auto"/>
        <w:ind w:left="0"/>
        <w:jc w:val="center"/>
        <w:rPr>
          <w:rFonts w:ascii="Tahoma" w:eastAsia="Times New Roman" w:hAnsi="Tahoma" w:cs="Tahoma"/>
          <w:b/>
          <w:sz w:val="24"/>
          <w:szCs w:val="24"/>
          <w:lang w:eastAsia="ru-RU"/>
        </w:rPr>
      </w:pPr>
      <w:r w:rsidRPr="00343934">
        <w:rPr>
          <w:rFonts w:ascii="Tahoma" w:eastAsia="Times New Roman" w:hAnsi="Tahoma" w:cs="Tahoma"/>
          <w:b/>
          <w:sz w:val="24"/>
          <w:szCs w:val="24"/>
          <w:lang w:eastAsia="ru-RU"/>
        </w:rPr>
        <w:t>9. Особые условия.</w:t>
      </w:r>
    </w:p>
    <w:p w:rsidR="007E7A91" w:rsidRPr="00343934" w:rsidRDefault="007E7A91" w:rsidP="007E7A91">
      <w:pPr>
        <w:spacing w:line="240" w:lineRule="auto"/>
        <w:ind w:left="0"/>
        <w:contextualSpacing/>
        <w:rPr>
          <w:rFonts w:ascii="Tahoma" w:hAnsi="Tahoma" w:cs="Tahoma"/>
          <w:sz w:val="24"/>
          <w:szCs w:val="24"/>
        </w:rPr>
      </w:pPr>
      <w:r w:rsidRPr="00343934">
        <w:rPr>
          <w:rFonts w:ascii="Tahoma" w:hAnsi="Tahoma" w:cs="Tahoma"/>
          <w:sz w:val="24"/>
          <w:szCs w:val="24"/>
        </w:rPr>
        <w:t xml:space="preserve">Технология и качество оказываемых услуг должны удовлетворять требованиям действующих государственных стандартов, строительных, противопожарных и </w:t>
      </w:r>
      <w:r w:rsidRPr="00343934">
        <w:rPr>
          <w:rFonts w:ascii="Tahoma" w:hAnsi="Tahoma" w:cs="Tahoma"/>
          <w:sz w:val="24"/>
          <w:szCs w:val="24"/>
        </w:rPr>
        <w:lastRenderedPageBreak/>
        <w:t>санитарных норм и правил (ГОСТ, СНиП, СанПиН), установленным для данных видов работ.</w:t>
      </w:r>
    </w:p>
    <w:p w:rsidR="005707EB" w:rsidRPr="00343934" w:rsidRDefault="00796F58" w:rsidP="00345A52">
      <w:pPr>
        <w:pStyle w:val="af"/>
        <w:autoSpaceDE w:val="0"/>
        <w:autoSpaceDN w:val="0"/>
        <w:adjustRightInd w:val="0"/>
        <w:spacing w:line="240" w:lineRule="auto"/>
        <w:ind w:left="1200"/>
        <w:jc w:val="center"/>
        <w:rPr>
          <w:rFonts w:ascii="Tahoma" w:hAnsi="Tahoma" w:cs="Tahoma"/>
          <w:b/>
          <w:color w:val="000000"/>
          <w:sz w:val="24"/>
          <w:szCs w:val="24"/>
        </w:rPr>
      </w:pPr>
      <w:r w:rsidRPr="00343934">
        <w:rPr>
          <w:rFonts w:ascii="Tahoma" w:hAnsi="Tahoma" w:cs="Tahoma"/>
          <w:b/>
          <w:color w:val="000000"/>
          <w:sz w:val="24"/>
          <w:szCs w:val="24"/>
        </w:rPr>
        <w:t>10</w:t>
      </w:r>
      <w:r w:rsidR="00345A52" w:rsidRPr="00343934">
        <w:rPr>
          <w:rFonts w:ascii="Tahoma" w:hAnsi="Tahoma" w:cs="Tahoma"/>
          <w:b/>
          <w:color w:val="000000"/>
          <w:sz w:val="24"/>
          <w:szCs w:val="24"/>
        </w:rPr>
        <w:t xml:space="preserve">. </w:t>
      </w:r>
      <w:r w:rsidR="005707EB" w:rsidRPr="00343934">
        <w:rPr>
          <w:rFonts w:ascii="Tahoma" w:hAnsi="Tahoma" w:cs="Tahoma"/>
          <w:b/>
          <w:color w:val="000000"/>
          <w:sz w:val="24"/>
          <w:szCs w:val="24"/>
        </w:rPr>
        <w:t>Требования к пропускному режиму</w:t>
      </w:r>
      <w:r w:rsidR="00345A52" w:rsidRPr="00343934">
        <w:rPr>
          <w:rFonts w:ascii="Tahoma" w:hAnsi="Tahoma" w:cs="Tahoma"/>
          <w:b/>
          <w:color w:val="000000"/>
          <w:sz w:val="24"/>
          <w:szCs w:val="24"/>
        </w:rPr>
        <w:t>.</w:t>
      </w:r>
      <w:r w:rsidR="005707EB" w:rsidRPr="00343934">
        <w:rPr>
          <w:rFonts w:ascii="Tahoma" w:eastAsia="Times New Roman" w:hAnsi="Tahoma" w:cs="Tahoma"/>
          <w:b/>
          <w:sz w:val="24"/>
          <w:szCs w:val="24"/>
          <w:lang w:eastAsia="ru-RU"/>
        </w:rPr>
        <w:t xml:space="preserve"> Порядок доступа автотранспорта и перемещения имущества</w:t>
      </w:r>
    </w:p>
    <w:p w:rsidR="00345A52" w:rsidRPr="00343934" w:rsidRDefault="00796F58" w:rsidP="00345A52">
      <w:pPr>
        <w:pStyle w:val="af"/>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.1</w:t>
      </w:r>
      <w:r w:rsidR="00345A52" w:rsidRPr="00343934">
        <w:rPr>
          <w:rFonts w:ascii="Tahoma" w:eastAsia="Times New Roman" w:hAnsi="Tahoma" w:cs="Tahoma"/>
          <w:sz w:val="24"/>
          <w:szCs w:val="24"/>
          <w:lang w:eastAsia="ru-RU"/>
        </w:rPr>
        <w:t xml:space="preserve"> 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rsidR="00345A52" w:rsidRPr="00343934" w:rsidRDefault="00345A52" w:rsidP="001C73D1">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места стоянки автотранспорта на территории;</w:t>
      </w:r>
    </w:p>
    <w:p w:rsidR="00345A52" w:rsidRPr="00343934" w:rsidRDefault="00345A52" w:rsidP="001C73D1">
      <w:pPr>
        <w:pStyle w:val="af"/>
        <w:numPr>
          <w:ilvl w:val="0"/>
          <w:numId w:val="9"/>
        </w:num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rsidR="00345A52" w:rsidRPr="00343934" w:rsidRDefault="00796F58" w:rsidP="00345A52">
      <w:p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.2</w:t>
      </w:r>
      <w:r w:rsidR="00345A52" w:rsidRPr="00343934">
        <w:rPr>
          <w:rFonts w:ascii="Tahoma" w:eastAsia="Times New Roman" w:hAnsi="Tahoma" w:cs="Tahoma"/>
          <w:sz w:val="24"/>
          <w:szCs w:val="24"/>
          <w:lang w:eastAsia="ru-RU"/>
        </w:rPr>
        <w:t>.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rsidR="00345A52" w:rsidRPr="00343934" w:rsidRDefault="00796F58" w:rsidP="00345A52">
      <w:pPr>
        <w:pStyle w:val="af"/>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.3.</w:t>
      </w:r>
      <w:r w:rsidR="00345A52" w:rsidRPr="00343934">
        <w:rPr>
          <w:rFonts w:ascii="Tahoma" w:eastAsia="Times New Roman" w:hAnsi="Tahoma" w:cs="Tahoma"/>
          <w:sz w:val="24"/>
          <w:szCs w:val="24"/>
          <w:lang w:eastAsia="ru-RU"/>
        </w:rPr>
        <w:t xml:space="preserve"> В пропуске указывается срок действия, время заезда и выезда транспортного средства, место стоянки (или без таковой).</w:t>
      </w:r>
    </w:p>
    <w:p w:rsidR="00345A52" w:rsidRPr="00343934" w:rsidRDefault="00796F58" w:rsidP="00345A52">
      <w:p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.4</w:t>
      </w:r>
      <w:r w:rsidR="00345A52" w:rsidRPr="00343934">
        <w:rPr>
          <w:rFonts w:ascii="Tahoma" w:eastAsia="Times New Roman" w:hAnsi="Tahoma" w:cs="Tahoma"/>
          <w:sz w:val="24"/>
          <w:szCs w:val="24"/>
          <w:lang w:eastAsia="ru-RU"/>
        </w:rPr>
        <w:t>.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rsidR="00345A52" w:rsidRPr="00343934" w:rsidRDefault="00796F58" w:rsidP="00345A52">
      <w:p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.5</w:t>
      </w:r>
      <w:r w:rsidR="00345A52" w:rsidRPr="00343934">
        <w:rPr>
          <w:rFonts w:ascii="Tahoma" w:eastAsia="Times New Roman" w:hAnsi="Tahoma" w:cs="Tahoma"/>
          <w:sz w:val="24"/>
          <w:szCs w:val="24"/>
          <w:lang w:eastAsia="ru-RU"/>
        </w:rPr>
        <w:t>.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343934" w:rsidRDefault="00803FA0" w:rsidP="00345A52">
      <w:pPr>
        <w:tabs>
          <w:tab w:val="num" w:pos="0"/>
          <w:tab w:val="left" w:pos="1418"/>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napToGrid w:val="0"/>
          <w:sz w:val="24"/>
          <w:szCs w:val="24"/>
          <w:lang w:eastAsia="ru-RU"/>
        </w:rPr>
        <w:t>10</w:t>
      </w:r>
      <w:r w:rsidR="00345A52" w:rsidRPr="00343934">
        <w:rPr>
          <w:rFonts w:ascii="Tahoma" w:eastAsia="Times New Roman" w:hAnsi="Tahoma" w:cs="Tahoma"/>
          <w:b/>
          <w:snapToGrid w:val="0"/>
          <w:sz w:val="24"/>
          <w:szCs w:val="24"/>
          <w:lang w:eastAsia="ru-RU"/>
        </w:rPr>
        <w:t>.6</w:t>
      </w:r>
      <w:r w:rsidR="00345A52" w:rsidRPr="00343934">
        <w:rPr>
          <w:rFonts w:ascii="Tahoma" w:eastAsia="Times New Roman" w:hAnsi="Tahoma" w:cs="Tahoma"/>
          <w:snapToGrid w:val="0"/>
          <w:sz w:val="24"/>
          <w:szCs w:val="24"/>
          <w:lang w:eastAsia="ru-RU"/>
        </w:rPr>
        <w:t>. </w:t>
      </w:r>
      <w:r w:rsidR="00345A52" w:rsidRPr="00343934">
        <w:rPr>
          <w:rFonts w:ascii="Tahoma" w:eastAsia="Times New Roman" w:hAnsi="Tahoma" w:cs="Tahoma"/>
          <w:sz w:val="24"/>
          <w:szCs w:val="24"/>
          <w:lang w:eastAsia="ru-RU"/>
        </w:rPr>
        <w:t xml:space="preserve">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rsidR="00345A52" w:rsidRPr="00343934" w:rsidRDefault="00803FA0" w:rsidP="00345A52">
      <w:pPr>
        <w:pStyle w:val="af"/>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.7</w:t>
      </w:r>
      <w:r w:rsidR="00345A52" w:rsidRPr="00343934">
        <w:rPr>
          <w:rFonts w:ascii="Tahoma" w:eastAsia="Times New Roman" w:hAnsi="Tahoma" w:cs="Tahoma"/>
          <w:sz w:val="24"/>
          <w:szCs w:val="24"/>
          <w:lang w:eastAsia="ru-RU"/>
        </w:rPr>
        <w:t>.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343934" w:rsidRDefault="00803FA0" w:rsidP="00345A52">
      <w:pPr>
        <w:pStyle w:val="af"/>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.8</w:t>
      </w:r>
      <w:r w:rsidR="00345A52" w:rsidRPr="00343934">
        <w:rPr>
          <w:rFonts w:ascii="Tahoma" w:eastAsia="Times New Roman" w:hAnsi="Tahoma" w:cs="Tahoma"/>
          <w:sz w:val="24"/>
          <w:szCs w:val="24"/>
          <w:lang w:eastAsia="ru-RU"/>
        </w:rPr>
        <w:t>.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343934" w:rsidRDefault="00803FA0" w:rsidP="00345A52">
      <w:pPr>
        <w:tabs>
          <w:tab w:val="num" w:pos="0"/>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.9</w:t>
      </w:r>
      <w:r w:rsidR="00345A52" w:rsidRPr="00343934">
        <w:rPr>
          <w:rFonts w:ascii="Tahoma" w:eastAsia="Times New Roman" w:hAnsi="Tahoma" w:cs="Tahoma"/>
          <w:sz w:val="24"/>
          <w:szCs w:val="24"/>
          <w:lang w:eastAsia="ru-RU"/>
        </w:rPr>
        <w:t>.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rsidR="00345A52" w:rsidRPr="00343934" w:rsidRDefault="00803FA0" w:rsidP="00345A52">
      <w:pPr>
        <w:tabs>
          <w:tab w:val="num" w:pos="0"/>
          <w:tab w:val="left" w:pos="1134"/>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.10</w:t>
      </w:r>
      <w:r w:rsidR="00345A52" w:rsidRPr="00343934">
        <w:rPr>
          <w:rFonts w:ascii="Tahoma" w:eastAsia="Times New Roman" w:hAnsi="Tahoma" w:cs="Tahoma"/>
          <w:sz w:val="24"/>
          <w:szCs w:val="24"/>
          <w:lang w:eastAsia="ru-RU"/>
        </w:rPr>
        <w:t>.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Pr="00343934" w:rsidRDefault="00803FA0" w:rsidP="0068565B">
      <w:pPr>
        <w:tabs>
          <w:tab w:val="num" w:pos="0"/>
          <w:tab w:val="left" w:pos="1276"/>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10</w:t>
      </w:r>
      <w:r w:rsidR="00345A52" w:rsidRPr="00343934">
        <w:rPr>
          <w:rFonts w:ascii="Tahoma" w:eastAsia="Times New Roman" w:hAnsi="Tahoma" w:cs="Tahoma"/>
          <w:b/>
          <w:sz w:val="24"/>
          <w:szCs w:val="24"/>
          <w:lang w:eastAsia="ru-RU"/>
        </w:rPr>
        <w:t>.11</w:t>
      </w:r>
      <w:r w:rsidR="00345A52" w:rsidRPr="00343934">
        <w:rPr>
          <w:rFonts w:ascii="Tahoma" w:eastAsia="Times New Roman" w:hAnsi="Tahoma" w:cs="Tahoma"/>
          <w:sz w:val="24"/>
          <w:szCs w:val="24"/>
          <w:lang w:eastAsia="ru-RU"/>
        </w:rPr>
        <w:t>. Использование звукового сигнала на территории Заказчика запрещено.</w:t>
      </w:r>
    </w:p>
    <w:p w:rsidR="0068565B" w:rsidRPr="00343934" w:rsidRDefault="0068565B" w:rsidP="0068565B">
      <w:pPr>
        <w:tabs>
          <w:tab w:val="num" w:pos="0"/>
          <w:tab w:val="left" w:pos="1276"/>
        </w:tabs>
        <w:spacing w:line="240" w:lineRule="auto"/>
        <w:ind w:left="567" w:hanging="567"/>
        <w:jc w:val="both"/>
        <w:rPr>
          <w:rFonts w:ascii="Tahoma" w:eastAsia="Times New Roman" w:hAnsi="Tahoma" w:cs="Tahoma"/>
          <w:sz w:val="24"/>
          <w:szCs w:val="24"/>
          <w:lang w:eastAsia="ru-RU"/>
        </w:rPr>
      </w:pPr>
    </w:p>
    <w:p w:rsidR="00345A52" w:rsidRPr="00343934" w:rsidRDefault="00345A52" w:rsidP="00803FA0">
      <w:pPr>
        <w:pStyle w:val="af"/>
        <w:numPr>
          <w:ilvl w:val="0"/>
          <w:numId w:val="32"/>
        </w:numPr>
        <w:tabs>
          <w:tab w:val="num" w:pos="0"/>
          <w:tab w:val="left" w:pos="1276"/>
        </w:tabs>
        <w:spacing w:line="240" w:lineRule="auto"/>
        <w:jc w:val="center"/>
        <w:rPr>
          <w:rFonts w:ascii="Tahoma" w:eastAsia="Times New Roman" w:hAnsi="Tahoma" w:cs="Tahoma"/>
          <w:sz w:val="24"/>
          <w:szCs w:val="24"/>
          <w:lang w:eastAsia="ru-RU"/>
        </w:rPr>
      </w:pPr>
      <w:r w:rsidRPr="00343934">
        <w:rPr>
          <w:rFonts w:ascii="Tahoma" w:eastAsia="Times New Roman" w:hAnsi="Tahoma" w:cs="Tahoma"/>
          <w:b/>
          <w:sz w:val="24"/>
          <w:szCs w:val="24"/>
          <w:lang w:eastAsia="ru-RU"/>
        </w:rPr>
        <w:t>Порядок выноса материальных ценностей с территории Заказчика Работниками, сотрудниками сторонних (подрядных) предприятий.</w:t>
      </w:r>
    </w:p>
    <w:p w:rsidR="00345A52" w:rsidRPr="00343934" w:rsidRDefault="00803FA0" w:rsidP="00345A52">
      <w:pPr>
        <w:tabs>
          <w:tab w:val="left" w:pos="1276"/>
        </w:tabs>
        <w:spacing w:line="240" w:lineRule="auto"/>
        <w:ind w:left="567" w:hanging="567"/>
        <w:jc w:val="both"/>
        <w:rPr>
          <w:rFonts w:ascii="Tahoma" w:eastAsia="Times New Roman" w:hAnsi="Tahoma" w:cs="Tahoma"/>
          <w:b/>
          <w:sz w:val="24"/>
          <w:szCs w:val="24"/>
          <w:lang w:eastAsia="ru-RU"/>
        </w:rPr>
      </w:pPr>
      <w:r w:rsidRPr="00343934">
        <w:rPr>
          <w:rFonts w:ascii="Tahoma" w:eastAsia="Times New Roman" w:hAnsi="Tahoma" w:cs="Tahoma"/>
          <w:b/>
          <w:sz w:val="24"/>
          <w:szCs w:val="24"/>
          <w:lang w:eastAsia="ru-RU"/>
        </w:rPr>
        <w:lastRenderedPageBreak/>
        <w:t>11</w:t>
      </w:r>
      <w:r w:rsidR="00345A52" w:rsidRPr="00343934">
        <w:rPr>
          <w:rFonts w:ascii="Tahoma" w:eastAsia="Times New Roman" w:hAnsi="Tahoma" w:cs="Tahoma"/>
          <w:b/>
          <w:sz w:val="24"/>
          <w:szCs w:val="24"/>
          <w:lang w:eastAsia="ru-RU"/>
        </w:rPr>
        <w:t>.1</w:t>
      </w:r>
      <w:r w:rsidR="00345A52" w:rsidRPr="00343934">
        <w:rPr>
          <w:rFonts w:ascii="Tahoma" w:eastAsia="Times New Roman" w:hAnsi="Tahoma" w:cs="Tahoma"/>
          <w:sz w:val="24"/>
          <w:szCs w:val="24"/>
          <w:lang w:eastAsia="ru-RU"/>
        </w:rPr>
        <w:t>.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343934" w:rsidRDefault="00803FA0" w:rsidP="00345A52">
      <w:pPr>
        <w:tabs>
          <w:tab w:val="left" w:pos="1134"/>
        </w:tabs>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11</w:t>
      </w:r>
      <w:r w:rsidR="00345A52" w:rsidRPr="00343934">
        <w:rPr>
          <w:rFonts w:ascii="Tahoma" w:eastAsia="Times New Roman" w:hAnsi="Tahoma" w:cs="Tahoma"/>
          <w:b/>
          <w:sz w:val="24"/>
          <w:szCs w:val="24"/>
          <w:lang w:eastAsia="ru-RU"/>
        </w:rPr>
        <w:t>.2</w:t>
      </w:r>
      <w:r w:rsidR="00345A52" w:rsidRPr="00343934">
        <w:rPr>
          <w:rFonts w:ascii="Tahoma" w:eastAsia="Times New Roman" w:hAnsi="Tahoma" w:cs="Tahoma"/>
          <w:sz w:val="24"/>
          <w:szCs w:val="24"/>
          <w:lang w:eastAsia="ru-RU"/>
        </w:rPr>
        <w:t>.  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343934" w:rsidRDefault="00803FA0" w:rsidP="00345A52">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11</w:t>
      </w:r>
      <w:r w:rsidR="00345A52" w:rsidRPr="00343934">
        <w:rPr>
          <w:rFonts w:ascii="Tahoma" w:eastAsia="Times New Roman" w:hAnsi="Tahoma" w:cs="Tahoma"/>
          <w:b/>
          <w:sz w:val="24"/>
          <w:szCs w:val="24"/>
          <w:lang w:eastAsia="ru-RU"/>
        </w:rPr>
        <w:t>.3</w:t>
      </w:r>
      <w:r w:rsidR="00345A52" w:rsidRPr="00343934">
        <w:rPr>
          <w:rFonts w:ascii="Tahoma" w:eastAsia="Times New Roman" w:hAnsi="Tahoma" w:cs="Tahoma"/>
          <w:sz w:val="24"/>
          <w:szCs w:val="24"/>
          <w:lang w:eastAsia="ru-RU"/>
        </w:rPr>
        <w:t>.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343934" w:rsidRDefault="00803FA0" w:rsidP="00345A52">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11</w:t>
      </w:r>
      <w:r w:rsidR="00345A52" w:rsidRPr="00343934">
        <w:rPr>
          <w:rFonts w:ascii="Tahoma" w:eastAsia="Times New Roman" w:hAnsi="Tahoma" w:cs="Tahoma"/>
          <w:b/>
          <w:sz w:val="24"/>
          <w:szCs w:val="24"/>
          <w:lang w:eastAsia="ru-RU"/>
        </w:rPr>
        <w:t>.4</w:t>
      </w:r>
      <w:r w:rsidR="00345A52" w:rsidRPr="00343934">
        <w:rPr>
          <w:rFonts w:ascii="Tahoma" w:eastAsia="Times New Roman" w:hAnsi="Tahoma" w:cs="Tahoma"/>
          <w:sz w:val="24"/>
          <w:szCs w:val="24"/>
          <w:lang w:eastAsia="ru-RU"/>
        </w:rPr>
        <w:t>.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rsidR="00345A52" w:rsidRPr="00343934" w:rsidRDefault="00803FA0" w:rsidP="00345A52">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11</w:t>
      </w:r>
      <w:r w:rsidR="00345A52" w:rsidRPr="00343934">
        <w:rPr>
          <w:rFonts w:ascii="Tahoma" w:eastAsia="Times New Roman" w:hAnsi="Tahoma" w:cs="Tahoma"/>
          <w:b/>
          <w:sz w:val="24"/>
          <w:szCs w:val="24"/>
          <w:lang w:eastAsia="ru-RU"/>
        </w:rPr>
        <w:t>.5</w:t>
      </w:r>
      <w:r w:rsidR="00345A52" w:rsidRPr="00343934">
        <w:rPr>
          <w:rFonts w:ascii="Tahoma" w:eastAsia="Times New Roman" w:hAnsi="Tahoma" w:cs="Tahoma"/>
          <w:sz w:val="24"/>
          <w:szCs w:val="24"/>
          <w:lang w:eastAsia="ru-RU"/>
        </w:rPr>
        <w:t>.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343934" w:rsidRDefault="00803FA0" w:rsidP="00345A52">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11</w:t>
      </w:r>
      <w:r w:rsidR="00345A52" w:rsidRPr="00343934">
        <w:rPr>
          <w:rFonts w:ascii="Tahoma" w:eastAsia="Times New Roman" w:hAnsi="Tahoma" w:cs="Tahoma"/>
          <w:b/>
          <w:sz w:val="24"/>
          <w:szCs w:val="24"/>
          <w:lang w:eastAsia="ru-RU"/>
        </w:rPr>
        <w:t>.6</w:t>
      </w:r>
      <w:r w:rsidR="00345A52" w:rsidRPr="00343934">
        <w:rPr>
          <w:rFonts w:ascii="Tahoma" w:eastAsia="Times New Roman" w:hAnsi="Tahoma" w:cs="Tahoma"/>
          <w:sz w:val="24"/>
          <w:szCs w:val="24"/>
          <w:lang w:eastAsia="ru-RU"/>
        </w:rPr>
        <w:t>. При выносе документ-основание должен быть сдан сотруднику ЧОО.</w:t>
      </w:r>
    </w:p>
    <w:p w:rsidR="005707EB" w:rsidRPr="00343934" w:rsidRDefault="005707EB" w:rsidP="005707EB">
      <w:pPr>
        <w:spacing w:line="240" w:lineRule="auto"/>
        <w:ind w:left="0"/>
        <w:jc w:val="both"/>
        <w:rPr>
          <w:rFonts w:ascii="Tahoma" w:eastAsia="Times New Roman" w:hAnsi="Tahoma" w:cs="Tahoma"/>
          <w:sz w:val="24"/>
          <w:szCs w:val="24"/>
          <w:lang w:eastAsia="ru-RU"/>
        </w:rPr>
      </w:pPr>
    </w:p>
    <w:p w:rsidR="0007209B" w:rsidRPr="00343934" w:rsidRDefault="0007209B" w:rsidP="00803FA0">
      <w:pPr>
        <w:pStyle w:val="af"/>
        <w:numPr>
          <w:ilvl w:val="0"/>
          <w:numId w:val="32"/>
        </w:numPr>
        <w:autoSpaceDE w:val="0"/>
        <w:autoSpaceDN w:val="0"/>
        <w:adjustRightInd w:val="0"/>
        <w:spacing w:line="240" w:lineRule="auto"/>
        <w:jc w:val="center"/>
        <w:rPr>
          <w:rFonts w:ascii="Tahoma" w:hAnsi="Tahoma" w:cs="Tahoma"/>
          <w:b/>
          <w:color w:val="000000"/>
          <w:sz w:val="24"/>
          <w:szCs w:val="24"/>
        </w:rPr>
      </w:pPr>
      <w:r w:rsidRPr="00343934">
        <w:rPr>
          <w:rFonts w:ascii="Tahoma" w:eastAsia="Times New Roman" w:hAnsi="Tahoma" w:cs="Tahoma"/>
          <w:b/>
          <w:sz w:val="24"/>
          <w:szCs w:val="24"/>
          <w:lang w:eastAsia="ru-RU"/>
        </w:rPr>
        <w:t>Порядок входа сотрудников сторонних (подрядных) предприятий на территорию Заказчика.</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.1.</w:t>
      </w:r>
      <w:r w:rsidR="0007209B" w:rsidRPr="00343934">
        <w:rPr>
          <w:rFonts w:ascii="Tahoma" w:eastAsia="Times New Roman" w:hAnsi="Tahoma" w:cs="Tahoma"/>
          <w:sz w:val="24"/>
          <w:szCs w:val="24"/>
          <w:lang w:eastAsia="ru-RU"/>
        </w:rPr>
        <w:t xml:space="preserve">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.2.</w:t>
      </w:r>
      <w:r w:rsidR="0007209B" w:rsidRPr="00343934">
        <w:rPr>
          <w:rFonts w:ascii="Tahoma" w:eastAsia="Times New Roman" w:hAnsi="Tahoma" w:cs="Tahoma"/>
          <w:sz w:val="24"/>
          <w:szCs w:val="24"/>
          <w:lang w:eastAsia="ru-RU"/>
        </w:rPr>
        <w:t xml:space="preserve">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.3</w:t>
      </w:r>
      <w:r w:rsidR="0007209B" w:rsidRPr="00343934">
        <w:rPr>
          <w:rFonts w:ascii="Tahoma" w:eastAsia="Times New Roman" w:hAnsi="Tahoma" w:cs="Tahoma"/>
          <w:sz w:val="24"/>
          <w:szCs w:val="24"/>
          <w:lang w:eastAsia="ru-RU"/>
        </w:rPr>
        <w:t>.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.4.</w:t>
      </w:r>
      <w:r w:rsidR="0007209B" w:rsidRPr="00343934">
        <w:rPr>
          <w:rFonts w:ascii="Tahoma" w:eastAsia="Times New Roman" w:hAnsi="Tahoma" w:cs="Tahoma"/>
          <w:sz w:val="24"/>
          <w:szCs w:val="24"/>
          <w:lang w:eastAsia="ru-RU"/>
        </w:rPr>
        <w:t xml:space="preserve"> В случае нарушения гостем установленных правил, Заказчик вправе отказать в доступе на территорию и пользовании услугами Заказчика.</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.5.</w:t>
      </w:r>
      <w:r w:rsidR="0007209B" w:rsidRPr="00343934">
        <w:rPr>
          <w:rFonts w:ascii="Tahoma" w:eastAsia="Times New Roman" w:hAnsi="Tahoma" w:cs="Tahoma"/>
          <w:sz w:val="24"/>
          <w:szCs w:val="24"/>
          <w:lang w:eastAsia="ru-RU"/>
        </w:rPr>
        <w:t xml:space="preserve"> Работники, гости, а также сотрудники сторонних (подрядных) предприятий перед входом на территорию Заказчика обязаны:</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приложить к считывающему устройству электронную ключ-карту;</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lastRenderedPageBreak/>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пройти через линию турникетов после загорания зеленой стрелки на турникете.</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.6.</w:t>
      </w:r>
      <w:r w:rsidR="0007209B" w:rsidRPr="00343934">
        <w:rPr>
          <w:rFonts w:ascii="Tahoma" w:eastAsia="Times New Roman" w:hAnsi="Tahoma" w:cs="Tahoma"/>
          <w:sz w:val="24"/>
          <w:szCs w:val="24"/>
          <w:lang w:eastAsia="ru-RU"/>
        </w:rPr>
        <w:t xml:space="preserve"> На территорию Заказчика не допускаются, а находящиеся на территории подлежат задержанию сотрудниками ЧОО, лица: </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пройти через линию турникетов после загорания зеленой стрелки на турникете.</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не указанные в пропускном документе;</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находящиеся в состоянии алкогольного, наркотического либо иного токсического опьянения;</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несовершеннолетние без сопровождения взрослых;</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rsidR="0007209B" w:rsidRPr="00343934" w:rsidRDefault="0007209B" w:rsidP="001C73D1">
      <w:pPr>
        <w:pStyle w:val="af"/>
        <w:numPr>
          <w:ilvl w:val="0"/>
          <w:numId w:val="11"/>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похитившие либо покушающиеся на хищение ТМЦ.</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.7.</w:t>
      </w:r>
      <w:r w:rsidR="0007209B" w:rsidRPr="00343934">
        <w:rPr>
          <w:rFonts w:ascii="Tahoma" w:eastAsia="Times New Roman" w:hAnsi="Tahoma" w:cs="Tahoma"/>
          <w:sz w:val="24"/>
          <w:szCs w:val="24"/>
          <w:lang w:eastAsia="ru-RU"/>
        </w:rPr>
        <w:t xml:space="preserve">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w:t>
      </w:r>
      <w:r w:rsidR="000649E3" w:rsidRPr="00343934">
        <w:rPr>
          <w:rFonts w:ascii="Tahoma" w:eastAsia="Times New Roman" w:hAnsi="Tahoma" w:cs="Tahoma"/>
          <w:sz w:val="24"/>
          <w:szCs w:val="24"/>
          <w:lang w:eastAsia="ru-RU"/>
        </w:rPr>
        <w:t xml:space="preserve"> </w:t>
      </w:r>
      <w:r w:rsidR="0007209B" w:rsidRPr="00343934">
        <w:rPr>
          <w:rFonts w:ascii="Tahoma" w:eastAsia="Times New Roman" w:hAnsi="Tahoma" w:cs="Tahoma"/>
          <w:sz w:val="24"/>
          <w:szCs w:val="24"/>
          <w:lang w:eastAsia="ru-RU"/>
        </w:rPr>
        <w:t xml:space="preserve">Заказчика, третьим лицам для входа на территорию Заказчика запрещена. </w:t>
      </w:r>
    </w:p>
    <w:p w:rsidR="0007209B" w:rsidRPr="00343934" w:rsidRDefault="00803FA0" w:rsidP="0007209B">
      <w:pPr>
        <w:pStyle w:val="af"/>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12</w:t>
      </w:r>
      <w:r w:rsidR="0007209B" w:rsidRPr="00343934">
        <w:rPr>
          <w:rFonts w:ascii="Tahoma" w:eastAsia="Times New Roman" w:hAnsi="Tahoma" w:cs="Tahoma"/>
          <w:b/>
          <w:sz w:val="24"/>
          <w:szCs w:val="24"/>
          <w:lang w:eastAsia="ru-RU"/>
        </w:rPr>
        <w:t>.8</w:t>
      </w:r>
      <w:r w:rsidR="0007209B" w:rsidRPr="00343934">
        <w:rPr>
          <w:rFonts w:ascii="Tahoma" w:eastAsia="Times New Roman" w:hAnsi="Tahoma" w:cs="Tahoma"/>
          <w:sz w:val="24"/>
          <w:szCs w:val="24"/>
          <w:lang w:eastAsia="ru-RU"/>
        </w:rPr>
        <w:t>. Нарушение правил настоящего раздела служит основанием для:</w:t>
      </w:r>
    </w:p>
    <w:p w:rsidR="0007209B" w:rsidRPr="00343934" w:rsidRDefault="0007209B" w:rsidP="001C73D1">
      <w:pPr>
        <w:pStyle w:val="af"/>
        <w:numPr>
          <w:ilvl w:val="0"/>
          <w:numId w:val="12"/>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привлечения Работника к дисциплинарной ответственности;</w:t>
      </w:r>
    </w:p>
    <w:p w:rsidR="0007209B" w:rsidRPr="00343934" w:rsidRDefault="0007209B" w:rsidP="001C73D1">
      <w:pPr>
        <w:pStyle w:val="af"/>
        <w:numPr>
          <w:ilvl w:val="0"/>
          <w:numId w:val="12"/>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343934" w:rsidRDefault="005707EB" w:rsidP="005707EB">
      <w:pPr>
        <w:pStyle w:val="af"/>
        <w:spacing w:line="240" w:lineRule="auto"/>
        <w:ind w:left="360"/>
        <w:jc w:val="both"/>
        <w:rPr>
          <w:rFonts w:ascii="Tahoma" w:eastAsia="Times New Roman" w:hAnsi="Tahoma" w:cs="Tahoma"/>
          <w:sz w:val="24"/>
          <w:szCs w:val="24"/>
          <w:lang w:eastAsia="ru-RU"/>
        </w:rPr>
      </w:pPr>
    </w:p>
    <w:p w:rsidR="0007209B" w:rsidRPr="00343934" w:rsidRDefault="0007209B" w:rsidP="00803FA0">
      <w:pPr>
        <w:pStyle w:val="af"/>
        <w:numPr>
          <w:ilvl w:val="0"/>
          <w:numId w:val="32"/>
        </w:numPr>
        <w:autoSpaceDE w:val="0"/>
        <w:autoSpaceDN w:val="0"/>
        <w:adjustRightInd w:val="0"/>
        <w:spacing w:line="240" w:lineRule="auto"/>
        <w:ind w:left="426"/>
        <w:jc w:val="center"/>
        <w:rPr>
          <w:rFonts w:ascii="Tahoma" w:hAnsi="Tahoma" w:cs="Tahoma"/>
          <w:b/>
          <w:color w:val="000000"/>
          <w:sz w:val="24"/>
          <w:szCs w:val="24"/>
        </w:rPr>
      </w:pPr>
      <w:r w:rsidRPr="00343934">
        <w:rPr>
          <w:rFonts w:ascii="Tahoma" w:eastAsia="Times New Roman" w:hAnsi="Tahoma" w:cs="Tahoma"/>
          <w:b/>
          <w:sz w:val="24"/>
          <w:szCs w:val="24"/>
          <w:lang w:eastAsia="ru-RU"/>
        </w:rPr>
        <w:t>Порядок выхода сотрудников сторонних (подрядных) предприятий с территории Заказчика.</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.1</w:t>
      </w:r>
      <w:r w:rsidR="0007209B" w:rsidRPr="00343934">
        <w:rPr>
          <w:rFonts w:ascii="Tahoma" w:eastAsia="Times New Roman" w:hAnsi="Tahoma" w:cs="Tahoma"/>
          <w:sz w:val="24"/>
          <w:szCs w:val="24"/>
          <w:lang w:eastAsia="ru-RU"/>
        </w:rPr>
        <w:t>.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.2.</w:t>
      </w:r>
      <w:r w:rsidR="0007209B" w:rsidRPr="00343934">
        <w:rPr>
          <w:rFonts w:ascii="Tahoma" w:eastAsia="Times New Roman" w:hAnsi="Tahoma" w:cs="Tahoma"/>
          <w:sz w:val="24"/>
          <w:szCs w:val="24"/>
          <w:lang w:eastAsia="ru-RU"/>
        </w:rPr>
        <w:t xml:space="preserve">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.3</w:t>
      </w:r>
      <w:r w:rsidR="0007209B" w:rsidRPr="00343934">
        <w:rPr>
          <w:rFonts w:ascii="Tahoma" w:eastAsia="Times New Roman" w:hAnsi="Tahoma" w:cs="Tahoma"/>
          <w:sz w:val="24"/>
          <w:szCs w:val="24"/>
          <w:lang w:eastAsia="ru-RU"/>
        </w:rPr>
        <w:t>. Сотрудники сторонних (подрядных) предприятий, выходящие с территории Заказчика обязаны:</w:t>
      </w:r>
    </w:p>
    <w:p w:rsidR="0007209B" w:rsidRPr="00343934" w:rsidRDefault="0007209B" w:rsidP="001C73D1">
      <w:pPr>
        <w:pStyle w:val="af"/>
        <w:numPr>
          <w:ilvl w:val="0"/>
          <w:numId w:val="13"/>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lastRenderedPageBreak/>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343934" w:rsidRDefault="0007209B" w:rsidP="001C73D1">
      <w:pPr>
        <w:pStyle w:val="af"/>
        <w:numPr>
          <w:ilvl w:val="0"/>
          <w:numId w:val="13"/>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приложить к считывающему устройству электронную ключ-карту;</w:t>
      </w:r>
    </w:p>
    <w:p w:rsidR="0007209B" w:rsidRPr="00343934" w:rsidRDefault="0007209B" w:rsidP="001C73D1">
      <w:pPr>
        <w:pStyle w:val="af"/>
        <w:numPr>
          <w:ilvl w:val="0"/>
          <w:numId w:val="13"/>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343934" w:rsidRDefault="0007209B" w:rsidP="001C73D1">
      <w:pPr>
        <w:pStyle w:val="af"/>
        <w:numPr>
          <w:ilvl w:val="0"/>
          <w:numId w:val="13"/>
        </w:num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sz w:val="24"/>
          <w:szCs w:val="24"/>
          <w:lang w:eastAsia="ru-RU"/>
        </w:rPr>
        <w:t>пройти через линию турникетов после загорания зеленой стрелки на турникете.</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.4.</w:t>
      </w:r>
      <w:r w:rsidR="0007209B" w:rsidRPr="00343934">
        <w:rPr>
          <w:rFonts w:ascii="Tahoma" w:eastAsia="Times New Roman" w:hAnsi="Tahoma" w:cs="Tahoma"/>
          <w:sz w:val="24"/>
          <w:szCs w:val="24"/>
          <w:lang w:eastAsia="ru-RU"/>
        </w:rPr>
        <w:t xml:space="preserve">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.5.</w:t>
      </w:r>
      <w:r w:rsidR="0007209B" w:rsidRPr="00343934">
        <w:rPr>
          <w:rFonts w:ascii="Tahoma" w:eastAsia="Times New Roman" w:hAnsi="Tahoma" w:cs="Tahoma"/>
          <w:sz w:val="24"/>
          <w:szCs w:val="24"/>
          <w:lang w:eastAsia="ru-RU"/>
        </w:rPr>
        <w:t xml:space="preserve">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343934" w:rsidRDefault="008C580A" w:rsidP="008C580A">
      <w:pPr>
        <w:spacing w:line="240" w:lineRule="auto"/>
        <w:ind w:left="0" w:hanging="142"/>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 xml:space="preserve"> </w:t>
      </w:r>
      <w:r w:rsidR="00803FA0"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.6.</w:t>
      </w:r>
      <w:r w:rsidR="0007209B" w:rsidRPr="00343934">
        <w:rPr>
          <w:rFonts w:ascii="Tahoma" w:eastAsia="Times New Roman" w:hAnsi="Tahoma" w:cs="Tahoma"/>
          <w:sz w:val="24"/>
          <w:szCs w:val="24"/>
          <w:lang w:eastAsia="ru-RU"/>
        </w:rPr>
        <w:t xml:space="preserve">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343934" w:rsidRDefault="00803FA0"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.7.</w:t>
      </w:r>
      <w:r w:rsidR="0007209B" w:rsidRPr="00343934">
        <w:rPr>
          <w:rFonts w:ascii="Tahoma" w:eastAsia="Times New Roman" w:hAnsi="Tahoma" w:cs="Tahoma"/>
          <w:sz w:val="24"/>
          <w:szCs w:val="24"/>
          <w:lang w:eastAsia="ru-RU"/>
        </w:rPr>
        <w:t xml:space="preserve">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w:t>
      </w:r>
      <w:r w:rsidR="000649E3" w:rsidRPr="00343934">
        <w:rPr>
          <w:rFonts w:ascii="Tahoma" w:eastAsia="Times New Roman" w:hAnsi="Tahoma" w:cs="Tahoma"/>
          <w:sz w:val="24"/>
          <w:szCs w:val="24"/>
          <w:lang w:eastAsia="ru-RU"/>
        </w:rPr>
        <w:t xml:space="preserve"> </w:t>
      </w:r>
      <w:r w:rsidR="0007209B" w:rsidRPr="00343934">
        <w:rPr>
          <w:rFonts w:ascii="Tahoma" w:eastAsia="Times New Roman" w:hAnsi="Tahoma" w:cs="Tahoma"/>
          <w:sz w:val="24"/>
          <w:szCs w:val="24"/>
          <w:lang w:eastAsia="ru-RU"/>
        </w:rPr>
        <w:t xml:space="preserve">Заказчика, третьим лицам для выхода с территории Заказчика запрещена. </w:t>
      </w:r>
    </w:p>
    <w:p w:rsidR="0007209B" w:rsidRPr="00343934" w:rsidRDefault="004E3D9F" w:rsidP="0007209B">
      <w:pPr>
        <w:spacing w:line="240" w:lineRule="auto"/>
        <w:ind w:left="567" w:hanging="567"/>
        <w:jc w:val="both"/>
        <w:rPr>
          <w:rFonts w:ascii="Tahoma" w:eastAsia="Times New Roman" w:hAnsi="Tahoma" w:cs="Tahoma"/>
          <w:sz w:val="24"/>
          <w:szCs w:val="24"/>
          <w:lang w:eastAsia="ru-RU"/>
        </w:rPr>
      </w:pPr>
      <w:r w:rsidRPr="00343934">
        <w:rPr>
          <w:rFonts w:ascii="Tahoma" w:eastAsia="Times New Roman" w:hAnsi="Tahoma" w:cs="Tahoma"/>
          <w:b/>
          <w:sz w:val="24"/>
          <w:szCs w:val="24"/>
          <w:lang w:eastAsia="ru-RU"/>
        </w:rPr>
        <w:t>13</w:t>
      </w:r>
      <w:r w:rsidR="0007209B" w:rsidRPr="00343934">
        <w:rPr>
          <w:rFonts w:ascii="Tahoma" w:eastAsia="Times New Roman" w:hAnsi="Tahoma" w:cs="Tahoma"/>
          <w:b/>
          <w:sz w:val="24"/>
          <w:szCs w:val="24"/>
          <w:lang w:eastAsia="ru-RU"/>
        </w:rPr>
        <w:t>.8</w:t>
      </w:r>
      <w:r w:rsidR="0007209B" w:rsidRPr="00343934">
        <w:rPr>
          <w:rFonts w:ascii="Tahoma" w:eastAsia="Times New Roman" w:hAnsi="Tahoma" w:cs="Tahoma"/>
          <w:sz w:val="24"/>
          <w:szCs w:val="24"/>
          <w:lang w:eastAsia="ru-RU"/>
        </w:rPr>
        <w:t>.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Pr="00343934" w:rsidRDefault="0007209B" w:rsidP="0007209B">
      <w:pPr>
        <w:spacing w:line="240" w:lineRule="auto"/>
        <w:ind w:left="567" w:hanging="567"/>
        <w:jc w:val="both"/>
        <w:rPr>
          <w:rFonts w:ascii="Tahoma" w:eastAsia="Times New Roman" w:hAnsi="Tahoma" w:cs="Tahoma"/>
          <w:sz w:val="24"/>
          <w:szCs w:val="24"/>
          <w:lang w:eastAsia="ru-RU"/>
        </w:rPr>
      </w:pPr>
    </w:p>
    <w:p w:rsidR="0007209B" w:rsidRPr="00343934" w:rsidRDefault="00FC4AAE" w:rsidP="00803FA0">
      <w:pPr>
        <w:pStyle w:val="af"/>
        <w:numPr>
          <w:ilvl w:val="0"/>
          <w:numId w:val="32"/>
        </w:numPr>
        <w:autoSpaceDE w:val="0"/>
        <w:autoSpaceDN w:val="0"/>
        <w:adjustRightInd w:val="0"/>
        <w:spacing w:line="240" w:lineRule="auto"/>
        <w:rPr>
          <w:rFonts w:ascii="Tahoma" w:hAnsi="Tahoma" w:cs="Tahoma"/>
          <w:b/>
          <w:sz w:val="24"/>
          <w:szCs w:val="24"/>
        </w:rPr>
      </w:pPr>
      <w:r w:rsidRPr="00343934">
        <w:rPr>
          <w:rFonts w:ascii="Tahoma" w:hAnsi="Tahoma" w:cs="Tahoma"/>
          <w:b/>
          <w:sz w:val="24"/>
          <w:szCs w:val="24"/>
        </w:rPr>
        <w:t xml:space="preserve">  </w:t>
      </w:r>
      <w:r w:rsidR="0007209B" w:rsidRPr="00343934">
        <w:rPr>
          <w:rFonts w:ascii="Tahoma" w:hAnsi="Tahoma" w:cs="Tahoma"/>
          <w:b/>
          <w:sz w:val="24"/>
          <w:szCs w:val="24"/>
        </w:rPr>
        <w:t xml:space="preserve">Порядок передвижения и парковки автотранспорта по территории </w:t>
      </w:r>
      <w:r w:rsidR="0007209B" w:rsidRPr="00343934">
        <w:rPr>
          <w:rFonts w:ascii="Tahoma" w:eastAsia="Times New Roman" w:hAnsi="Tahoma" w:cs="Tahoma"/>
          <w:b/>
          <w:sz w:val="24"/>
          <w:szCs w:val="24"/>
          <w:lang w:eastAsia="ru-RU"/>
        </w:rPr>
        <w:t>Заказчика</w:t>
      </w:r>
      <w:r w:rsidR="0007209B" w:rsidRPr="00343934">
        <w:rPr>
          <w:rFonts w:ascii="Tahoma" w:hAnsi="Tahoma" w:cs="Tahoma"/>
          <w:b/>
          <w:sz w:val="24"/>
          <w:szCs w:val="24"/>
        </w:rPr>
        <w:t>.</w:t>
      </w:r>
    </w:p>
    <w:p w:rsidR="00854464" w:rsidRPr="00343934" w:rsidRDefault="00854464" w:rsidP="00854464">
      <w:pPr>
        <w:pStyle w:val="af"/>
        <w:autoSpaceDE w:val="0"/>
        <w:autoSpaceDN w:val="0"/>
        <w:adjustRightInd w:val="0"/>
        <w:spacing w:line="240" w:lineRule="auto"/>
        <w:ind w:left="480"/>
        <w:rPr>
          <w:rFonts w:ascii="Tahoma" w:hAnsi="Tahoma" w:cs="Tahoma"/>
          <w:b/>
          <w:color w:val="000000"/>
          <w:sz w:val="24"/>
          <w:szCs w:val="24"/>
        </w:rPr>
      </w:pPr>
    </w:p>
    <w:p w:rsidR="0007209B" w:rsidRPr="00343934" w:rsidRDefault="008C580A" w:rsidP="00791660">
      <w:pPr>
        <w:tabs>
          <w:tab w:val="left" w:pos="1134"/>
        </w:tabs>
        <w:spacing w:before="240" w:after="160" w:line="240" w:lineRule="auto"/>
        <w:ind w:left="0"/>
        <w:rPr>
          <w:rFonts w:ascii="Tahoma" w:hAnsi="Tahoma" w:cs="Tahoma"/>
          <w:sz w:val="24"/>
          <w:szCs w:val="24"/>
        </w:rPr>
      </w:pPr>
      <w:r w:rsidRPr="00343934">
        <w:rPr>
          <w:rFonts w:ascii="Tahoma" w:hAnsi="Tahoma" w:cs="Tahoma"/>
          <w:sz w:val="24"/>
          <w:szCs w:val="24"/>
        </w:rPr>
        <w:t xml:space="preserve"> </w:t>
      </w:r>
      <w:r w:rsidR="004E3D9F" w:rsidRPr="00343934">
        <w:rPr>
          <w:rFonts w:ascii="Tahoma" w:hAnsi="Tahoma" w:cs="Tahoma"/>
          <w:b/>
          <w:sz w:val="24"/>
          <w:szCs w:val="24"/>
        </w:rPr>
        <w:t>14</w:t>
      </w:r>
      <w:r w:rsidRPr="00343934">
        <w:rPr>
          <w:rFonts w:ascii="Tahoma" w:hAnsi="Tahoma" w:cs="Tahoma"/>
          <w:b/>
          <w:sz w:val="24"/>
          <w:szCs w:val="24"/>
        </w:rPr>
        <w:t>.1</w:t>
      </w:r>
      <w:r w:rsidRPr="00343934">
        <w:rPr>
          <w:rFonts w:ascii="Tahoma" w:hAnsi="Tahoma" w:cs="Tahoma"/>
          <w:sz w:val="24"/>
          <w:szCs w:val="24"/>
        </w:rPr>
        <w:t xml:space="preserve">  </w:t>
      </w:r>
      <w:r w:rsidR="00FC4AAE" w:rsidRPr="00343934">
        <w:rPr>
          <w:rFonts w:ascii="Tahoma" w:hAnsi="Tahoma" w:cs="Tahoma"/>
          <w:sz w:val="24"/>
          <w:szCs w:val="24"/>
        </w:rPr>
        <w:t xml:space="preserve"> </w:t>
      </w:r>
      <w:r w:rsidR="0007209B" w:rsidRPr="00343934">
        <w:rPr>
          <w:rFonts w:ascii="Tahoma" w:hAnsi="Tahoma" w:cs="Tahoma"/>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343934" w:rsidRDefault="0007209B" w:rsidP="004E3D9F">
      <w:pPr>
        <w:pStyle w:val="af"/>
        <w:numPr>
          <w:ilvl w:val="1"/>
          <w:numId w:val="32"/>
        </w:numPr>
        <w:tabs>
          <w:tab w:val="left" w:pos="1134"/>
        </w:tabs>
        <w:spacing w:before="240" w:after="160" w:line="240" w:lineRule="auto"/>
        <w:ind w:left="0" w:firstLine="0"/>
        <w:jc w:val="both"/>
        <w:rPr>
          <w:rFonts w:ascii="Tahoma" w:hAnsi="Tahoma" w:cs="Tahoma"/>
          <w:sz w:val="24"/>
          <w:szCs w:val="24"/>
        </w:rPr>
      </w:pPr>
      <w:r w:rsidRPr="00343934">
        <w:rPr>
          <w:rFonts w:ascii="Tahoma" w:hAnsi="Tahoma" w:cs="Tahoma"/>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343934" w:rsidRDefault="0007209B" w:rsidP="004E3D9F">
      <w:pPr>
        <w:pStyle w:val="af"/>
        <w:numPr>
          <w:ilvl w:val="1"/>
          <w:numId w:val="32"/>
        </w:numPr>
        <w:tabs>
          <w:tab w:val="left" w:pos="1134"/>
        </w:tabs>
        <w:spacing w:before="240" w:after="160" w:line="240" w:lineRule="auto"/>
        <w:ind w:left="0" w:firstLine="0"/>
        <w:jc w:val="both"/>
        <w:rPr>
          <w:rFonts w:ascii="Tahoma" w:hAnsi="Tahoma" w:cs="Tahoma"/>
          <w:sz w:val="24"/>
          <w:szCs w:val="24"/>
        </w:rPr>
      </w:pPr>
      <w:r w:rsidRPr="00343934">
        <w:rPr>
          <w:rFonts w:ascii="Tahoma" w:hAnsi="Tahoma" w:cs="Tahoma"/>
          <w:sz w:val="24"/>
          <w:szCs w:val="24"/>
        </w:rPr>
        <w:lastRenderedPageBreak/>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343934" w:rsidRDefault="0007209B" w:rsidP="004E3D9F">
      <w:pPr>
        <w:pStyle w:val="af"/>
        <w:numPr>
          <w:ilvl w:val="1"/>
          <w:numId w:val="32"/>
        </w:numPr>
        <w:tabs>
          <w:tab w:val="left" w:pos="1134"/>
        </w:tabs>
        <w:spacing w:before="240" w:after="160" w:line="240" w:lineRule="auto"/>
        <w:ind w:left="567" w:hanging="567"/>
        <w:jc w:val="both"/>
        <w:rPr>
          <w:rFonts w:ascii="Tahoma" w:hAnsi="Tahoma" w:cs="Tahoma"/>
          <w:sz w:val="24"/>
          <w:szCs w:val="24"/>
        </w:rPr>
      </w:pPr>
      <w:r w:rsidRPr="00343934">
        <w:rPr>
          <w:rFonts w:ascii="Tahoma" w:hAnsi="Tahoma" w:cs="Tahoma"/>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343934" w:rsidRDefault="0007209B" w:rsidP="004E3D9F">
      <w:pPr>
        <w:pStyle w:val="af"/>
        <w:numPr>
          <w:ilvl w:val="1"/>
          <w:numId w:val="32"/>
        </w:numPr>
        <w:tabs>
          <w:tab w:val="left" w:pos="1134"/>
        </w:tabs>
        <w:spacing w:before="240" w:after="160" w:line="240" w:lineRule="auto"/>
        <w:ind w:left="567" w:hanging="567"/>
        <w:jc w:val="both"/>
        <w:rPr>
          <w:rFonts w:ascii="Tahoma" w:hAnsi="Tahoma" w:cs="Tahoma"/>
          <w:sz w:val="24"/>
          <w:szCs w:val="24"/>
        </w:rPr>
      </w:pPr>
      <w:r w:rsidRPr="00343934">
        <w:rPr>
          <w:rFonts w:ascii="Tahoma" w:hAnsi="Tahoma" w:cs="Tahoma"/>
          <w:sz w:val="24"/>
          <w:szCs w:val="24"/>
        </w:rPr>
        <w:t>Категорически запрещено:</w:t>
      </w:r>
    </w:p>
    <w:p w:rsidR="0007209B" w:rsidRPr="00343934" w:rsidRDefault="0007209B" w:rsidP="001C73D1">
      <w:pPr>
        <w:pStyle w:val="af"/>
        <w:numPr>
          <w:ilvl w:val="0"/>
          <w:numId w:val="14"/>
        </w:numPr>
        <w:tabs>
          <w:tab w:val="left" w:pos="1134"/>
        </w:tabs>
        <w:spacing w:before="240" w:after="160" w:line="240" w:lineRule="auto"/>
        <w:jc w:val="both"/>
        <w:rPr>
          <w:rFonts w:ascii="Tahoma" w:hAnsi="Tahoma" w:cs="Tahoma"/>
          <w:sz w:val="24"/>
          <w:szCs w:val="24"/>
        </w:rPr>
      </w:pPr>
      <w:r w:rsidRPr="00343934">
        <w:rPr>
          <w:rFonts w:ascii="Tahoma" w:hAnsi="Tahoma" w:cs="Tahoma"/>
          <w:sz w:val="24"/>
          <w:szCs w:val="24"/>
        </w:rPr>
        <w:t xml:space="preserve">Оставлять транспорт в клиентских зонах. </w:t>
      </w:r>
    </w:p>
    <w:p w:rsidR="0007209B" w:rsidRPr="00343934" w:rsidRDefault="0007209B" w:rsidP="001C73D1">
      <w:pPr>
        <w:pStyle w:val="af"/>
        <w:numPr>
          <w:ilvl w:val="0"/>
          <w:numId w:val="14"/>
        </w:numPr>
        <w:tabs>
          <w:tab w:val="left" w:pos="1134"/>
        </w:tabs>
        <w:spacing w:before="240" w:after="160" w:line="240" w:lineRule="auto"/>
        <w:jc w:val="both"/>
        <w:rPr>
          <w:rFonts w:ascii="Tahoma" w:hAnsi="Tahoma" w:cs="Tahoma"/>
          <w:sz w:val="24"/>
          <w:szCs w:val="24"/>
        </w:rPr>
      </w:pPr>
      <w:r w:rsidRPr="00343934">
        <w:rPr>
          <w:rFonts w:ascii="Tahoma" w:hAnsi="Tahoma" w:cs="Tahoma"/>
          <w:sz w:val="24"/>
          <w:szCs w:val="24"/>
        </w:rPr>
        <w:t>Стоянка автотранспорта, парковка вне разрешенных в пропуске зон.</w:t>
      </w:r>
    </w:p>
    <w:p w:rsidR="0007209B" w:rsidRPr="00343934" w:rsidRDefault="0007209B" w:rsidP="001C73D1">
      <w:pPr>
        <w:pStyle w:val="af"/>
        <w:numPr>
          <w:ilvl w:val="0"/>
          <w:numId w:val="14"/>
        </w:numPr>
        <w:tabs>
          <w:tab w:val="left" w:pos="1134"/>
        </w:tabs>
        <w:spacing w:before="240" w:after="160" w:line="240" w:lineRule="auto"/>
        <w:jc w:val="both"/>
        <w:rPr>
          <w:rFonts w:ascii="Tahoma" w:hAnsi="Tahoma" w:cs="Tahoma"/>
          <w:sz w:val="24"/>
          <w:szCs w:val="24"/>
        </w:rPr>
      </w:pPr>
      <w:r w:rsidRPr="00343934">
        <w:rPr>
          <w:rFonts w:ascii="Tahoma" w:hAnsi="Tahoma" w:cs="Tahoma"/>
          <w:sz w:val="24"/>
          <w:szCs w:val="24"/>
        </w:rPr>
        <w:t>Громкое прослушивание музыки.</w:t>
      </w:r>
    </w:p>
    <w:p w:rsidR="0007209B" w:rsidRPr="00343934" w:rsidRDefault="0007209B" w:rsidP="001C73D1">
      <w:pPr>
        <w:pStyle w:val="af"/>
        <w:numPr>
          <w:ilvl w:val="0"/>
          <w:numId w:val="14"/>
        </w:numPr>
        <w:tabs>
          <w:tab w:val="left" w:pos="1134"/>
        </w:tabs>
        <w:spacing w:before="240" w:after="160" w:line="240" w:lineRule="auto"/>
        <w:jc w:val="both"/>
        <w:rPr>
          <w:rFonts w:ascii="Tahoma" w:hAnsi="Tahoma" w:cs="Tahoma"/>
          <w:sz w:val="24"/>
          <w:szCs w:val="24"/>
        </w:rPr>
      </w:pPr>
      <w:r w:rsidRPr="00343934">
        <w:rPr>
          <w:rFonts w:ascii="Tahoma" w:hAnsi="Tahoma" w:cs="Tahoma"/>
          <w:sz w:val="24"/>
          <w:szCs w:val="24"/>
        </w:rPr>
        <w:t>Въезд грязного автотранспорта.</w:t>
      </w:r>
    </w:p>
    <w:p w:rsidR="0007209B" w:rsidRPr="00343934" w:rsidRDefault="0007209B" w:rsidP="001C73D1">
      <w:pPr>
        <w:pStyle w:val="af"/>
        <w:numPr>
          <w:ilvl w:val="0"/>
          <w:numId w:val="14"/>
        </w:numPr>
        <w:tabs>
          <w:tab w:val="left" w:pos="1134"/>
        </w:tabs>
        <w:spacing w:before="240" w:after="160" w:line="240" w:lineRule="auto"/>
        <w:jc w:val="both"/>
        <w:rPr>
          <w:rFonts w:ascii="Tahoma" w:hAnsi="Tahoma" w:cs="Tahoma"/>
          <w:sz w:val="24"/>
          <w:szCs w:val="24"/>
        </w:rPr>
      </w:pPr>
      <w:r w:rsidRPr="00343934">
        <w:rPr>
          <w:rFonts w:ascii="Tahoma" w:hAnsi="Tahoma" w:cs="Tahoma"/>
          <w:sz w:val="24"/>
          <w:szCs w:val="24"/>
        </w:rPr>
        <w:t>Передвижение автотранспорта в период рационов питания:</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с 7.30 до 10.30, </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с 11.30 до 15.30, </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с 17.30 до 22.00 </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по следующим маршрутам:</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по главной аллее от КПП № 7, </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от площади у Спального корпуса № 6 до площади у ресторанов, </w:t>
      </w:r>
    </w:p>
    <w:p w:rsidR="0007209B" w:rsidRPr="00343934" w:rsidRDefault="0007209B" w:rsidP="0007209B">
      <w:pPr>
        <w:pStyle w:val="af"/>
        <w:tabs>
          <w:tab w:val="left" w:pos="1134"/>
        </w:tabs>
        <w:spacing w:before="240" w:line="240" w:lineRule="auto"/>
        <w:jc w:val="both"/>
        <w:rPr>
          <w:rFonts w:ascii="Tahoma" w:hAnsi="Tahoma" w:cs="Tahoma"/>
          <w:sz w:val="24"/>
          <w:szCs w:val="24"/>
        </w:rPr>
      </w:pPr>
      <w:r w:rsidRPr="00343934">
        <w:rPr>
          <w:rFonts w:ascii="Tahoma" w:hAnsi="Tahoma" w:cs="Tahoma"/>
          <w:sz w:val="24"/>
          <w:szCs w:val="24"/>
        </w:rPr>
        <w:t xml:space="preserve">от Медицинского центра № 1 до площади у ресторанов. </w:t>
      </w:r>
    </w:p>
    <w:p w:rsidR="0007209B" w:rsidRPr="00343934" w:rsidRDefault="0007209B" w:rsidP="004E3D9F">
      <w:pPr>
        <w:pStyle w:val="af"/>
        <w:numPr>
          <w:ilvl w:val="1"/>
          <w:numId w:val="32"/>
        </w:numPr>
        <w:tabs>
          <w:tab w:val="left" w:pos="426"/>
          <w:tab w:val="left" w:pos="1134"/>
        </w:tabs>
        <w:spacing w:before="240" w:after="160" w:line="240" w:lineRule="auto"/>
        <w:ind w:left="284" w:firstLine="0"/>
        <w:jc w:val="both"/>
        <w:rPr>
          <w:rFonts w:ascii="Tahoma" w:hAnsi="Tahoma" w:cs="Tahoma"/>
          <w:sz w:val="24"/>
          <w:szCs w:val="24"/>
        </w:rPr>
      </w:pPr>
      <w:r w:rsidRPr="00343934">
        <w:rPr>
          <w:rFonts w:ascii="Tahoma" w:hAnsi="Tahoma" w:cs="Tahoma"/>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343934" w:rsidRDefault="0007209B" w:rsidP="0007209B">
      <w:pPr>
        <w:pStyle w:val="af"/>
        <w:tabs>
          <w:tab w:val="left" w:pos="1134"/>
        </w:tabs>
        <w:spacing w:before="240" w:after="160" w:line="240" w:lineRule="auto"/>
        <w:ind w:left="567"/>
        <w:jc w:val="both"/>
        <w:rPr>
          <w:rFonts w:ascii="Tahoma" w:hAnsi="Tahoma" w:cs="Tahoma"/>
          <w:sz w:val="24"/>
          <w:szCs w:val="24"/>
        </w:rPr>
      </w:pPr>
    </w:p>
    <w:p w:rsidR="0007209B" w:rsidRPr="00343934" w:rsidRDefault="004E3D9F" w:rsidP="00FC4AAE">
      <w:pPr>
        <w:autoSpaceDE w:val="0"/>
        <w:autoSpaceDN w:val="0"/>
        <w:adjustRightInd w:val="0"/>
        <w:spacing w:line="240" w:lineRule="auto"/>
        <w:ind w:left="0"/>
        <w:jc w:val="center"/>
        <w:rPr>
          <w:rFonts w:ascii="Tahoma" w:hAnsi="Tahoma" w:cs="Tahoma"/>
          <w:b/>
          <w:color w:val="000000"/>
          <w:sz w:val="24"/>
          <w:szCs w:val="24"/>
        </w:rPr>
      </w:pPr>
      <w:r w:rsidRPr="00343934">
        <w:rPr>
          <w:rFonts w:ascii="Tahoma" w:hAnsi="Tahoma" w:cs="Tahoma"/>
          <w:b/>
          <w:sz w:val="24"/>
          <w:szCs w:val="24"/>
        </w:rPr>
        <w:t>15</w:t>
      </w:r>
      <w:r w:rsidR="008C580A" w:rsidRPr="00343934">
        <w:rPr>
          <w:rFonts w:ascii="Tahoma" w:hAnsi="Tahoma" w:cs="Tahoma"/>
          <w:b/>
          <w:sz w:val="24"/>
          <w:szCs w:val="24"/>
        </w:rPr>
        <w:t>.</w:t>
      </w:r>
      <w:r w:rsidR="00FC4AAE" w:rsidRPr="00343934">
        <w:rPr>
          <w:rFonts w:ascii="Tahoma" w:hAnsi="Tahoma" w:cs="Tahoma"/>
          <w:b/>
          <w:sz w:val="24"/>
          <w:szCs w:val="24"/>
        </w:rPr>
        <w:t xml:space="preserve"> </w:t>
      </w:r>
      <w:r w:rsidR="0007209B" w:rsidRPr="00343934">
        <w:rPr>
          <w:rFonts w:ascii="Tahoma" w:hAnsi="Tahoma" w:cs="Tahoma"/>
          <w:b/>
          <w:sz w:val="24"/>
          <w:szCs w:val="24"/>
        </w:rPr>
        <w:t>Требование к соблюдению миграционного законодательства.</w:t>
      </w:r>
    </w:p>
    <w:p w:rsidR="00854464" w:rsidRPr="00343934" w:rsidRDefault="00854464" w:rsidP="00854464">
      <w:pPr>
        <w:pStyle w:val="af"/>
        <w:autoSpaceDE w:val="0"/>
        <w:autoSpaceDN w:val="0"/>
        <w:adjustRightInd w:val="0"/>
        <w:spacing w:line="240" w:lineRule="auto"/>
        <w:ind w:left="480"/>
        <w:rPr>
          <w:rFonts w:ascii="Tahoma" w:hAnsi="Tahoma" w:cs="Tahoma"/>
          <w:b/>
          <w:color w:val="000000"/>
          <w:sz w:val="24"/>
          <w:szCs w:val="24"/>
        </w:rPr>
      </w:pPr>
    </w:p>
    <w:p w:rsidR="0007209B" w:rsidRPr="00343934" w:rsidRDefault="004E3D9F" w:rsidP="004E3D9F">
      <w:pPr>
        <w:pStyle w:val="af"/>
        <w:numPr>
          <w:ilvl w:val="1"/>
          <w:numId w:val="33"/>
        </w:numPr>
        <w:shd w:val="clear" w:color="auto" w:fill="FFFFFF"/>
        <w:spacing w:line="240" w:lineRule="auto"/>
        <w:ind w:left="284" w:firstLine="0"/>
        <w:jc w:val="both"/>
        <w:rPr>
          <w:rFonts w:ascii="Tahoma" w:eastAsia="Times New Roman" w:hAnsi="Tahoma" w:cs="Tahoma"/>
          <w:sz w:val="24"/>
          <w:szCs w:val="24"/>
          <w:lang w:eastAsia="ru-RU"/>
        </w:rPr>
      </w:pPr>
      <w:r w:rsidRPr="00343934">
        <w:rPr>
          <w:rFonts w:ascii="Tahoma" w:hAnsi="Tahoma" w:cs="Tahoma"/>
          <w:color w:val="000000"/>
          <w:sz w:val="24"/>
          <w:szCs w:val="24"/>
        </w:rPr>
        <w:t xml:space="preserve"> </w:t>
      </w:r>
      <w:r w:rsidR="0007209B" w:rsidRPr="00343934">
        <w:rPr>
          <w:rFonts w:ascii="Tahoma" w:hAnsi="Tahoma" w:cs="Tahoma"/>
          <w:color w:val="000000"/>
          <w:sz w:val="24"/>
          <w:szCs w:val="24"/>
        </w:rPr>
        <w:t xml:space="preserve">Подрядчик обязан своими силами и средствами обеспечить получение всех необходимых профессиональных допусков, разрешений на </w:t>
      </w:r>
      <w:r w:rsidR="0007209B" w:rsidRPr="00343934">
        <w:rPr>
          <w:rFonts w:ascii="Tahoma" w:hAnsi="Tahoma" w:cs="Tahoma"/>
          <w:sz w:val="24"/>
          <w:szCs w:val="24"/>
        </w:rPr>
        <w:t>право выполнения работ</w:t>
      </w:r>
      <w:r w:rsidR="0007209B" w:rsidRPr="00343934">
        <w:rPr>
          <w:rFonts w:ascii="Tahoma" w:hAnsi="Tahoma" w:cs="Tahoma"/>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rsidR="0007209B" w:rsidRPr="00343934" w:rsidRDefault="004E3D9F" w:rsidP="001B3E8B">
      <w:pPr>
        <w:pStyle w:val="af"/>
        <w:shd w:val="clear" w:color="auto" w:fill="FFFFFF"/>
        <w:spacing w:line="240" w:lineRule="auto"/>
        <w:ind w:left="284"/>
        <w:jc w:val="both"/>
        <w:rPr>
          <w:rFonts w:ascii="Tahoma" w:eastAsia="Times New Roman" w:hAnsi="Tahoma" w:cs="Tahoma"/>
          <w:sz w:val="24"/>
          <w:szCs w:val="24"/>
          <w:lang w:eastAsia="ru-RU"/>
        </w:rPr>
      </w:pPr>
      <w:r w:rsidRPr="00343934">
        <w:rPr>
          <w:rFonts w:ascii="Tahoma" w:hAnsi="Tahoma" w:cs="Tahoma"/>
          <w:b/>
          <w:color w:val="000000"/>
          <w:sz w:val="24"/>
          <w:szCs w:val="24"/>
        </w:rPr>
        <w:t>15</w:t>
      </w:r>
      <w:r w:rsidR="001B3E8B" w:rsidRPr="00343934">
        <w:rPr>
          <w:rFonts w:ascii="Tahoma" w:hAnsi="Tahoma" w:cs="Tahoma"/>
          <w:b/>
          <w:color w:val="000000"/>
          <w:sz w:val="24"/>
          <w:szCs w:val="24"/>
        </w:rPr>
        <w:t>.2.</w:t>
      </w:r>
      <w:r w:rsidR="00D201FA" w:rsidRPr="00343934">
        <w:rPr>
          <w:rFonts w:ascii="Tahoma" w:hAnsi="Tahoma" w:cs="Tahoma"/>
          <w:b/>
          <w:color w:val="000000"/>
          <w:sz w:val="24"/>
          <w:szCs w:val="24"/>
        </w:rPr>
        <w:t xml:space="preserve"> </w:t>
      </w:r>
      <w:r w:rsidR="0007209B" w:rsidRPr="00343934">
        <w:rPr>
          <w:rFonts w:ascii="Tahoma" w:hAnsi="Tahoma" w:cs="Tahoma"/>
          <w:color w:val="000000"/>
          <w:sz w:val="24"/>
          <w:szCs w:val="24"/>
        </w:rPr>
        <w:t>Подрядчик</w:t>
      </w:r>
      <w:r w:rsidR="0007209B" w:rsidRPr="00343934">
        <w:rPr>
          <w:rFonts w:ascii="Tahoma" w:eastAsia="Times New Roman" w:hAnsi="Tahoma" w:cs="Tahoma"/>
          <w:sz w:val="24"/>
          <w:szCs w:val="24"/>
          <w:lang w:eastAsia="ru-RU"/>
        </w:rPr>
        <w:t xml:space="preserve"> передает Заказчику списки персонала вместе с реквизитами удостоверений личности (паспортов), копиями миграционных карт, разрешений на работу, патентов, номерами телефонов. Кроме того, </w:t>
      </w:r>
      <w:r w:rsidR="0007209B" w:rsidRPr="00343934">
        <w:rPr>
          <w:rFonts w:ascii="Tahoma" w:hAnsi="Tahoma" w:cs="Tahoma"/>
          <w:color w:val="000000"/>
          <w:sz w:val="24"/>
          <w:szCs w:val="24"/>
        </w:rPr>
        <w:t>Подрядчик</w:t>
      </w:r>
      <w:r w:rsidR="0007209B" w:rsidRPr="00343934">
        <w:rPr>
          <w:rFonts w:ascii="Tahoma" w:eastAsia="Times New Roman" w:hAnsi="Tahoma" w:cs="Tahoma"/>
          <w:sz w:val="24"/>
          <w:szCs w:val="24"/>
          <w:lang w:eastAsia="ru-RU"/>
        </w:rPr>
        <w:t xml:space="preserve"> указывает, для выполнения каких работ / оказания каких услуг необходимо нахождение персонала на территории Заказчика, а также даты и время планируемого нахождения персонала Подрядчика на территории Заказчика, входящего в группу лиц ПАО «ГМК «Норильский никель».</w:t>
      </w:r>
    </w:p>
    <w:p w:rsidR="0007209B" w:rsidRPr="00343934" w:rsidRDefault="0007209B" w:rsidP="001B3E8B">
      <w:pPr>
        <w:pStyle w:val="af"/>
        <w:spacing w:line="240" w:lineRule="auto"/>
        <w:ind w:left="284" w:firstLine="1288"/>
        <w:rPr>
          <w:rFonts w:ascii="Tahoma" w:hAnsi="Tahoma" w:cs="Tahoma"/>
          <w:b/>
          <w:sz w:val="24"/>
          <w:szCs w:val="24"/>
        </w:rPr>
      </w:pPr>
    </w:p>
    <w:p w:rsidR="0007209B" w:rsidRPr="00343934" w:rsidRDefault="0007209B" w:rsidP="004E3D9F">
      <w:pPr>
        <w:pStyle w:val="af"/>
        <w:numPr>
          <w:ilvl w:val="0"/>
          <w:numId w:val="34"/>
        </w:numPr>
        <w:autoSpaceDE w:val="0"/>
        <w:autoSpaceDN w:val="0"/>
        <w:adjustRightInd w:val="0"/>
        <w:spacing w:line="240" w:lineRule="auto"/>
        <w:ind w:left="0" w:firstLine="0"/>
        <w:jc w:val="center"/>
        <w:rPr>
          <w:rFonts w:ascii="Tahoma" w:hAnsi="Tahoma" w:cs="Tahoma"/>
          <w:b/>
          <w:color w:val="000000"/>
          <w:sz w:val="24"/>
          <w:szCs w:val="24"/>
        </w:rPr>
      </w:pPr>
      <w:r w:rsidRPr="00343934">
        <w:rPr>
          <w:rFonts w:ascii="Tahoma" w:hAnsi="Tahoma" w:cs="Tahoma"/>
          <w:b/>
          <w:sz w:val="24"/>
          <w:szCs w:val="24"/>
        </w:rPr>
        <w:t>Требования в области ПБ и ОТ для Подрядчика.</w:t>
      </w:r>
    </w:p>
    <w:p w:rsidR="00854464" w:rsidRPr="00343934" w:rsidRDefault="00854464" w:rsidP="00854464">
      <w:pPr>
        <w:pStyle w:val="af"/>
        <w:autoSpaceDE w:val="0"/>
        <w:autoSpaceDN w:val="0"/>
        <w:adjustRightInd w:val="0"/>
        <w:spacing w:line="240" w:lineRule="auto"/>
        <w:ind w:left="480"/>
        <w:rPr>
          <w:rFonts w:ascii="Tahoma" w:hAnsi="Tahoma" w:cs="Tahoma"/>
          <w:b/>
          <w:color w:val="000000"/>
          <w:sz w:val="24"/>
          <w:szCs w:val="24"/>
        </w:rPr>
      </w:pPr>
    </w:p>
    <w:p w:rsidR="005707EB" w:rsidRPr="00343934" w:rsidRDefault="005707EB" w:rsidP="004E3D9F">
      <w:pPr>
        <w:pStyle w:val="af"/>
        <w:numPr>
          <w:ilvl w:val="1"/>
          <w:numId w:val="34"/>
        </w:numPr>
        <w:spacing w:after="200" w:line="240" w:lineRule="auto"/>
        <w:jc w:val="both"/>
        <w:rPr>
          <w:rFonts w:ascii="Tahoma" w:hAnsi="Tahoma" w:cs="Tahoma"/>
          <w:sz w:val="24"/>
          <w:szCs w:val="24"/>
        </w:rPr>
      </w:pPr>
      <w:r w:rsidRPr="00343934">
        <w:rPr>
          <w:rFonts w:ascii="Tahoma" w:hAnsi="Tahoma" w:cs="Tahoma"/>
          <w:sz w:val="24"/>
          <w:szCs w:val="24"/>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343934" w:rsidTr="006945A1">
        <w:tc>
          <w:tcPr>
            <w:tcW w:w="557" w:type="dxa"/>
            <w:vAlign w:val="center"/>
          </w:tcPr>
          <w:p w:rsidR="005707EB" w:rsidRPr="00343934" w:rsidRDefault="005707EB" w:rsidP="00CA1F07">
            <w:pPr>
              <w:ind w:left="0"/>
              <w:jc w:val="center"/>
              <w:rPr>
                <w:rFonts w:ascii="Tahoma" w:hAnsi="Tahoma" w:cs="Tahoma"/>
                <w:sz w:val="24"/>
                <w:szCs w:val="24"/>
              </w:rPr>
            </w:pPr>
            <w:r w:rsidRPr="00343934">
              <w:rPr>
                <w:rFonts w:ascii="Tahoma" w:hAnsi="Tahoma" w:cs="Tahoma"/>
                <w:sz w:val="24"/>
                <w:szCs w:val="24"/>
              </w:rPr>
              <w:lastRenderedPageBreak/>
              <w:t>№ п/п</w:t>
            </w:r>
          </w:p>
        </w:tc>
        <w:tc>
          <w:tcPr>
            <w:tcW w:w="2132" w:type="dxa"/>
            <w:vAlign w:val="center"/>
          </w:tcPr>
          <w:p w:rsidR="005707EB" w:rsidRPr="00343934" w:rsidRDefault="005707EB" w:rsidP="00CA1F07">
            <w:pPr>
              <w:ind w:left="0"/>
              <w:jc w:val="center"/>
              <w:rPr>
                <w:rFonts w:ascii="Tahoma" w:hAnsi="Tahoma" w:cs="Tahoma"/>
                <w:sz w:val="24"/>
                <w:szCs w:val="24"/>
              </w:rPr>
            </w:pPr>
            <w:r w:rsidRPr="00343934">
              <w:rPr>
                <w:rFonts w:ascii="Tahoma" w:hAnsi="Tahoma" w:cs="Tahoma"/>
                <w:sz w:val="24"/>
                <w:szCs w:val="24"/>
              </w:rPr>
              <w:t>Состав Предмета закупки (виды работ, услуг)</w:t>
            </w:r>
          </w:p>
        </w:tc>
        <w:tc>
          <w:tcPr>
            <w:tcW w:w="4105" w:type="dxa"/>
            <w:vAlign w:val="center"/>
          </w:tcPr>
          <w:p w:rsidR="005707EB" w:rsidRPr="00343934" w:rsidRDefault="005707EB" w:rsidP="00CA1F07">
            <w:pPr>
              <w:ind w:left="0"/>
              <w:jc w:val="center"/>
              <w:rPr>
                <w:rFonts w:ascii="Tahoma" w:hAnsi="Tahoma" w:cs="Tahoma"/>
                <w:sz w:val="24"/>
                <w:szCs w:val="24"/>
              </w:rPr>
            </w:pPr>
            <w:r w:rsidRPr="00343934">
              <w:rPr>
                <w:rFonts w:ascii="Tahoma" w:hAnsi="Tahoma" w:cs="Tahoma"/>
                <w:sz w:val="24"/>
                <w:szCs w:val="24"/>
              </w:rPr>
              <w:t>Содержание и обоснование требования</w:t>
            </w:r>
          </w:p>
        </w:tc>
        <w:tc>
          <w:tcPr>
            <w:tcW w:w="3119" w:type="dxa"/>
            <w:vAlign w:val="center"/>
          </w:tcPr>
          <w:p w:rsidR="005707EB" w:rsidRPr="00343934" w:rsidRDefault="005707EB" w:rsidP="00CA1F07">
            <w:pPr>
              <w:ind w:left="0"/>
              <w:jc w:val="center"/>
              <w:rPr>
                <w:rFonts w:ascii="Tahoma" w:hAnsi="Tahoma" w:cs="Tahoma"/>
                <w:sz w:val="24"/>
                <w:szCs w:val="24"/>
              </w:rPr>
            </w:pPr>
            <w:r w:rsidRPr="00343934">
              <w:rPr>
                <w:rFonts w:ascii="Tahoma" w:hAnsi="Tahoma" w:cs="Tahoma"/>
                <w:sz w:val="24"/>
                <w:szCs w:val="24"/>
              </w:rPr>
              <w:t>Формат подтверждения требования</w:t>
            </w:r>
          </w:p>
        </w:tc>
      </w:tr>
      <w:tr w:rsidR="005707EB" w:rsidRPr="00343934" w:rsidTr="006945A1">
        <w:trPr>
          <w:trHeight w:val="1382"/>
        </w:trPr>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1</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784A5A">
            <w:pPr>
              <w:ind w:left="0"/>
              <w:jc w:val="both"/>
              <w:rPr>
                <w:rFonts w:ascii="Tahoma" w:hAnsi="Tahoma" w:cs="Tahoma"/>
                <w:sz w:val="24"/>
                <w:szCs w:val="24"/>
              </w:rPr>
            </w:pPr>
            <w:r w:rsidRPr="00343934">
              <w:rPr>
                <w:rFonts w:ascii="Tahoma" w:hAnsi="Tahoma" w:cs="Tahoma"/>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w:t>
            </w:r>
            <w:r w:rsidR="00784A5A" w:rsidRPr="00343934">
              <w:rPr>
                <w:rFonts w:ascii="Tahoma" w:hAnsi="Tahoma" w:cs="Tahoma"/>
                <w:sz w:val="24"/>
                <w:szCs w:val="24"/>
              </w:rPr>
              <w:t xml:space="preserve">, </w:t>
            </w:r>
            <w:r w:rsidRPr="00343934">
              <w:rPr>
                <w:rFonts w:ascii="Tahoma" w:hAnsi="Tahoma" w:cs="Tahoma"/>
                <w:sz w:val="24"/>
                <w:szCs w:val="24"/>
              </w:rPr>
              <w:t>№ 197-ФЗ, ст. 214. (п.91, Постановление правительства от 24.12.2021 №2464)).</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Заверенные копии протоколов проверки знания требований ОТ. (п.91, Постановление правительства РФ от 24.12.2021 №2464).</w:t>
            </w:r>
          </w:p>
        </w:tc>
      </w:tr>
      <w:tr w:rsidR="005707EB" w:rsidRPr="00343934" w:rsidTr="006945A1">
        <w:trPr>
          <w:trHeight w:val="4635"/>
        </w:trPr>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2</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 xml:space="preserve">Персонал Подрядчика обеспечен спецодеждой, спец. Обувью и др. СИЗ с наличием </w:t>
            </w:r>
            <w:r w:rsidRPr="00343934">
              <w:rPr>
                <w:rFonts w:ascii="Tahoma" w:hAnsi="Tahoma" w:cs="Tahoma"/>
                <w:color w:val="000000"/>
                <w:sz w:val="24"/>
                <w:szCs w:val="24"/>
              </w:rPr>
              <w:t>сертификата соответствия.</w:t>
            </w:r>
            <w:r w:rsidRPr="00343934">
              <w:rPr>
                <w:rFonts w:ascii="Tahoma" w:hAnsi="Tahoma" w:cs="Tahoma"/>
                <w:sz w:val="24"/>
                <w:szCs w:val="24"/>
              </w:rPr>
              <w:t xml:space="preserve"> (ТК РФ от 30.12.2001 № 197-ФЗ, ст. 221).</w:t>
            </w:r>
          </w:p>
        </w:tc>
        <w:tc>
          <w:tcPr>
            <w:tcW w:w="3119" w:type="dxa"/>
            <w:vAlign w:val="center"/>
          </w:tcPr>
          <w:p w:rsidR="005707EB" w:rsidRPr="00343934" w:rsidRDefault="005707EB" w:rsidP="00CA1F07">
            <w:pPr>
              <w:ind w:left="0"/>
              <w:jc w:val="both"/>
              <w:rPr>
                <w:rFonts w:ascii="Tahoma" w:hAnsi="Tahoma" w:cs="Tahoma"/>
                <w:color w:val="000000"/>
                <w:sz w:val="24"/>
                <w:szCs w:val="24"/>
              </w:rPr>
            </w:pPr>
            <w:r w:rsidRPr="00343934">
              <w:rPr>
                <w:rFonts w:ascii="Tahoma" w:hAnsi="Tahoma" w:cs="Tahoma"/>
                <w:sz w:val="24"/>
                <w:szCs w:val="24"/>
              </w:rPr>
              <w:t>Утвержденные нормы выдачи СИЗ по профессиям.</w:t>
            </w:r>
          </w:p>
          <w:p w:rsidR="005707EB" w:rsidRPr="00343934" w:rsidRDefault="005707EB" w:rsidP="00CA1F07">
            <w:pPr>
              <w:ind w:left="0"/>
              <w:jc w:val="both"/>
              <w:rPr>
                <w:rFonts w:ascii="Tahoma" w:hAnsi="Tahoma" w:cs="Tahoma"/>
                <w:color w:val="000000"/>
                <w:sz w:val="24"/>
                <w:szCs w:val="24"/>
              </w:rPr>
            </w:pPr>
            <w:r w:rsidRPr="00343934">
              <w:rPr>
                <w:rFonts w:ascii="Tahoma" w:hAnsi="Tahoma" w:cs="Tahoma"/>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xml:space="preserve">- защитная обувь с фиксированной пяткой и защитным носком; </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xml:space="preserve">- защитная каска с подбородочным ремешком, каскетка; </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защитные очки, защитный щиток;</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страховочные привязи;</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спецодежда (по сезону) с нанесенным названием подрядной организации;</w:t>
            </w:r>
          </w:p>
          <w:p w:rsidR="005707EB" w:rsidRPr="00343934" w:rsidRDefault="005707EB" w:rsidP="00CA1F07">
            <w:pPr>
              <w:ind w:left="0"/>
              <w:contextualSpacing/>
              <w:jc w:val="both"/>
              <w:rPr>
                <w:rFonts w:ascii="Tahoma" w:hAnsi="Tahoma" w:cs="Tahoma"/>
                <w:color w:val="000000"/>
                <w:sz w:val="24"/>
                <w:szCs w:val="24"/>
              </w:rPr>
            </w:pPr>
            <w:r w:rsidRPr="00343934">
              <w:rPr>
                <w:rFonts w:ascii="Tahoma" w:hAnsi="Tahoma" w:cs="Tahoma"/>
                <w:color w:val="000000"/>
                <w:sz w:val="24"/>
                <w:szCs w:val="24"/>
              </w:rPr>
              <w:t>- сигнальный жилет со светоотражающими полосками;</w:t>
            </w:r>
          </w:p>
          <w:p w:rsidR="005707EB" w:rsidRPr="00343934" w:rsidRDefault="005707EB" w:rsidP="00CA1F07">
            <w:pPr>
              <w:ind w:left="0"/>
              <w:jc w:val="both"/>
              <w:rPr>
                <w:rFonts w:ascii="Tahoma" w:hAnsi="Tahoma" w:cs="Tahoma"/>
                <w:color w:val="000000"/>
                <w:sz w:val="24"/>
                <w:szCs w:val="24"/>
              </w:rPr>
            </w:pPr>
            <w:r w:rsidRPr="00343934">
              <w:rPr>
                <w:rFonts w:ascii="Tahoma" w:hAnsi="Tahoma" w:cs="Tahoma"/>
                <w:color w:val="000000"/>
                <w:sz w:val="24"/>
                <w:szCs w:val="24"/>
              </w:rPr>
              <w:t>- защитные перчатки.</w:t>
            </w:r>
          </w:p>
        </w:tc>
      </w:tr>
      <w:tr w:rsidR="005707EB" w:rsidRPr="00343934" w:rsidTr="006945A1">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3</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 xml:space="preserve">Работы с вредными и (или) опасными </w:t>
            </w:r>
            <w:r w:rsidRPr="00343934">
              <w:rPr>
                <w:rFonts w:ascii="Tahoma" w:hAnsi="Tahoma" w:cs="Tahoma"/>
                <w:sz w:val="24"/>
                <w:szCs w:val="24"/>
              </w:rPr>
              <w:lastRenderedPageBreak/>
              <w:t>условиями труда.</w:t>
            </w:r>
          </w:p>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Работы, связанные с движением транспорта.</w:t>
            </w:r>
          </w:p>
        </w:tc>
        <w:tc>
          <w:tcPr>
            <w:tcW w:w="4105"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lastRenderedPageBreak/>
              <w:t xml:space="preserve">Персонал Подрядчика не имеет медицинских противопоказаний к исполнению им трудовых обязанностей. (ТК РФ от </w:t>
            </w:r>
            <w:r w:rsidRPr="00343934">
              <w:rPr>
                <w:rFonts w:ascii="Tahoma" w:hAnsi="Tahoma" w:cs="Tahoma"/>
                <w:sz w:val="24"/>
                <w:szCs w:val="24"/>
              </w:rPr>
              <w:lastRenderedPageBreak/>
              <w:t>30.12.2001 № 197-ФЗ, ст. 214, 220).</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lastRenderedPageBreak/>
              <w:t>Заверенные копии документов о прохождении медицинских осмотров.</w:t>
            </w:r>
          </w:p>
        </w:tc>
      </w:tr>
      <w:tr w:rsidR="005707EB" w:rsidRPr="00343934" w:rsidTr="006945A1">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4</w:t>
            </w:r>
          </w:p>
        </w:tc>
        <w:tc>
          <w:tcPr>
            <w:tcW w:w="2132" w:type="dxa"/>
            <w:vAlign w:val="center"/>
          </w:tcPr>
          <w:p w:rsidR="005707EB" w:rsidRPr="00343934" w:rsidRDefault="005707EB" w:rsidP="00CA1F07">
            <w:pPr>
              <w:tabs>
                <w:tab w:val="left" w:pos="394"/>
              </w:tabs>
              <w:ind w:left="0"/>
              <w:jc w:val="both"/>
              <w:rPr>
                <w:rFonts w:ascii="Tahoma" w:hAnsi="Tahoma" w:cs="Tahoma"/>
                <w:sz w:val="24"/>
                <w:szCs w:val="24"/>
              </w:rPr>
            </w:pPr>
            <w:r w:rsidRPr="00343934">
              <w:rPr>
                <w:rFonts w:ascii="Tahoma" w:hAnsi="Tahoma" w:cs="Tahoma"/>
                <w:sz w:val="24"/>
                <w:szCs w:val="24"/>
              </w:rPr>
              <w:t>При выполнении работ повышенной опасности.</w:t>
            </w:r>
          </w:p>
        </w:tc>
        <w:tc>
          <w:tcPr>
            <w:tcW w:w="4105" w:type="dxa"/>
            <w:vAlign w:val="center"/>
          </w:tcPr>
          <w:p w:rsidR="005707EB" w:rsidRPr="00343934" w:rsidRDefault="005707EB" w:rsidP="00CA1F07">
            <w:pPr>
              <w:ind w:left="0"/>
              <w:jc w:val="both"/>
              <w:rPr>
                <w:rFonts w:ascii="Tahoma" w:hAnsi="Tahoma" w:cs="Tahoma"/>
                <w:bCs/>
                <w:kern w:val="36"/>
                <w:sz w:val="24"/>
                <w:szCs w:val="24"/>
              </w:rPr>
            </w:pPr>
            <w:r w:rsidRPr="00343934">
              <w:rPr>
                <w:rFonts w:ascii="Tahoma" w:hAnsi="Tahoma" w:cs="Tahoma"/>
                <w:color w:val="000000"/>
                <w:sz w:val="24"/>
                <w:szCs w:val="24"/>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343934">
              <w:rPr>
                <w:rFonts w:ascii="Tahoma" w:hAnsi="Tahoma" w:cs="Tahoma"/>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Копии приказов о назначении ответственных лиц работ по нарядам и распоряжениям.</w:t>
            </w:r>
          </w:p>
        </w:tc>
      </w:tr>
      <w:tr w:rsidR="005707EB" w:rsidRPr="00343934" w:rsidTr="006945A1">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5</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CA1F07">
            <w:pPr>
              <w:keepNext/>
              <w:tabs>
                <w:tab w:val="center" w:pos="7230"/>
              </w:tabs>
              <w:ind w:left="0"/>
              <w:jc w:val="both"/>
              <w:rPr>
                <w:rFonts w:ascii="Tahoma" w:hAnsi="Tahoma" w:cs="Tahoma"/>
                <w:bCs/>
                <w:sz w:val="24"/>
                <w:szCs w:val="24"/>
              </w:rPr>
            </w:pPr>
            <w:r w:rsidRPr="00343934">
              <w:rPr>
                <w:rFonts w:ascii="Tahoma" w:hAnsi="Tahoma" w:cs="Tahoma"/>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343934">
              <w:rPr>
                <w:rFonts w:ascii="Tahoma" w:hAnsi="Tahoma" w:cs="Tahoma"/>
                <w:sz w:val="24"/>
                <w:szCs w:val="24"/>
              </w:rPr>
              <w:t>с 01 сентября 2022 года постановлением Правительства Российской Федерации от 24 декабря 2021 г. N 2464</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 xml:space="preserve">Копии протоколов и удостоверений </w:t>
            </w:r>
            <w:r w:rsidRPr="00343934">
              <w:rPr>
                <w:rFonts w:ascii="Tahoma" w:hAnsi="Tahoma" w:cs="Tahoma"/>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5707EB" w:rsidRPr="00343934" w:rsidTr="006945A1">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6</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 xml:space="preserve">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w:t>
            </w:r>
            <w:r w:rsidRPr="00343934">
              <w:rPr>
                <w:rFonts w:ascii="Tahoma" w:hAnsi="Tahoma" w:cs="Tahoma"/>
                <w:sz w:val="24"/>
                <w:szCs w:val="24"/>
              </w:rPr>
              <w:lastRenderedPageBreak/>
              <w:t>Постановление правительства РФ от 16.09.2020 №1479).</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lastRenderedPageBreak/>
              <w:t xml:space="preserve">Копия Приказа о возложении обязанностей специалиста по охране труда на одного из специалистов организации или договор о привлечении </w:t>
            </w:r>
            <w:r w:rsidRPr="00343934">
              <w:rPr>
                <w:rFonts w:ascii="Tahoma" w:hAnsi="Tahoma" w:cs="Tahoma"/>
                <w:sz w:val="24"/>
                <w:szCs w:val="24"/>
              </w:rPr>
              <w:lastRenderedPageBreak/>
              <w:t>специалистов (организации), оказывающих услуги в области охраны труда</w:t>
            </w:r>
          </w:p>
        </w:tc>
      </w:tr>
      <w:tr w:rsidR="005707EB" w:rsidRPr="00343934" w:rsidTr="006945A1">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lastRenderedPageBreak/>
              <w:t>7</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CA1F07">
            <w:pPr>
              <w:tabs>
                <w:tab w:val="left" w:pos="530"/>
              </w:tabs>
              <w:ind w:left="0"/>
              <w:jc w:val="both"/>
              <w:rPr>
                <w:rFonts w:ascii="Tahoma" w:hAnsi="Tahoma" w:cs="Tahoma"/>
                <w:sz w:val="24"/>
                <w:szCs w:val="24"/>
              </w:rPr>
            </w:pPr>
            <w:r w:rsidRPr="00343934">
              <w:rPr>
                <w:rFonts w:ascii="Tahoma" w:hAnsi="Tahoma" w:cs="Tahoma"/>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Копия Приказа о создании комиссии по проверке знаний персонала организации.</w:t>
            </w:r>
          </w:p>
        </w:tc>
      </w:tr>
      <w:tr w:rsidR="005707EB" w:rsidRPr="00343934" w:rsidTr="006945A1">
        <w:trPr>
          <w:trHeight w:val="1331"/>
        </w:trPr>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8</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Любые виды работ и /или услуг производственного характера</w:t>
            </w:r>
          </w:p>
        </w:tc>
        <w:tc>
          <w:tcPr>
            <w:tcW w:w="4105" w:type="dxa"/>
            <w:vAlign w:val="center"/>
          </w:tcPr>
          <w:p w:rsidR="005707EB" w:rsidRPr="00343934" w:rsidRDefault="005707EB" w:rsidP="00CA1F07">
            <w:pPr>
              <w:tabs>
                <w:tab w:val="left" w:pos="530"/>
              </w:tabs>
              <w:ind w:left="0"/>
              <w:jc w:val="both"/>
              <w:rPr>
                <w:rFonts w:ascii="Tahoma" w:hAnsi="Tahoma" w:cs="Tahoma"/>
                <w:sz w:val="24"/>
                <w:szCs w:val="24"/>
              </w:rPr>
            </w:pPr>
            <w:r w:rsidRPr="00343934">
              <w:rPr>
                <w:rFonts w:ascii="Tahoma" w:hAnsi="Tahoma" w:cs="Tahoma"/>
                <w:sz w:val="24"/>
                <w:szCs w:val="24"/>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Копии протоколов об аттестации по охране труда членов ПДК по проверке знаний требований ОТ и ПБ.</w:t>
            </w:r>
          </w:p>
        </w:tc>
      </w:tr>
      <w:tr w:rsidR="005707EB" w:rsidRPr="00343934" w:rsidTr="006945A1">
        <w:trPr>
          <w:trHeight w:val="2141"/>
        </w:trPr>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9</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Работы, связанные с использованием подъемных сооружений.</w:t>
            </w:r>
          </w:p>
        </w:tc>
        <w:tc>
          <w:tcPr>
            <w:tcW w:w="4105" w:type="dxa"/>
            <w:vAlign w:val="center"/>
          </w:tcPr>
          <w:p w:rsidR="005707EB" w:rsidRPr="00343934" w:rsidRDefault="005707EB" w:rsidP="00CA1F07">
            <w:pPr>
              <w:tabs>
                <w:tab w:val="left" w:pos="530"/>
              </w:tabs>
              <w:ind w:left="0"/>
              <w:jc w:val="both"/>
              <w:rPr>
                <w:rFonts w:ascii="Tahoma" w:hAnsi="Tahoma" w:cs="Tahoma"/>
                <w:sz w:val="24"/>
                <w:szCs w:val="24"/>
              </w:rPr>
            </w:pPr>
            <w:r w:rsidRPr="00343934">
              <w:rPr>
                <w:rFonts w:ascii="Tahoma" w:hAnsi="Tahoma" w:cs="Tahoma"/>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Копия Приказа о назначении лиц, ответственных за безопасное производство работ подъемными сооружениями</w:t>
            </w:r>
          </w:p>
        </w:tc>
      </w:tr>
      <w:tr w:rsidR="005707EB" w:rsidRPr="00343934" w:rsidTr="006945A1">
        <w:trPr>
          <w:trHeight w:val="1544"/>
        </w:trPr>
        <w:tc>
          <w:tcPr>
            <w:tcW w:w="557"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10</w:t>
            </w:r>
          </w:p>
        </w:tc>
        <w:tc>
          <w:tcPr>
            <w:tcW w:w="2132"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Работы, связанные с использованием подъемных сооружений.</w:t>
            </w:r>
          </w:p>
        </w:tc>
        <w:tc>
          <w:tcPr>
            <w:tcW w:w="4105" w:type="dxa"/>
            <w:vAlign w:val="center"/>
          </w:tcPr>
          <w:p w:rsidR="005707EB" w:rsidRPr="00343934" w:rsidRDefault="005707EB" w:rsidP="00CA1F07">
            <w:pPr>
              <w:tabs>
                <w:tab w:val="left" w:pos="530"/>
              </w:tabs>
              <w:ind w:left="0"/>
              <w:jc w:val="both"/>
              <w:rPr>
                <w:rFonts w:ascii="Tahoma" w:hAnsi="Tahoma" w:cs="Tahoma"/>
                <w:sz w:val="24"/>
                <w:szCs w:val="24"/>
              </w:rPr>
            </w:pPr>
            <w:r w:rsidRPr="00343934">
              <w:rPr>
                <w:rFonts w:ascii="Tahoma" w:hAnsi="Tahoma" w:cs="Tahoma"/>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Копии протоколов и удостоверений работников допущенных к выполнению работ с применением ПС и других специальных работ.</w:t>
            </w:r>
          </w:p>
        </w:tc>
      </w:tr>
    </w:tbl>
    <w:p w:rsidR="005707EB" w:rsidRPr="00343934" w:rsidRDefault="00350A4B" w:rsidP="004E3D9F">
      <w:pPr>
        <w:spacing w:after="200" w:line="240" w:lineRule="auto"/>
        <w:ind w:left="1080"/>
        <w:jc w:val="both"/>
        <w:rPr>
          <w:rFonts w:ascii="Tahoma" w:hAnsi="Tahoma" w:cs="Tahoma"/>
          <w:sz w:val="24"/>
          <w:szCs w:val="24"/>
        </w:rPr>
      </w:pPr>
      <w:r>
        <w:rPr>
          <w:rFonts w:ascii="Tahoma" w:hAnsi="Tahoma" w:cs="Tahoma"/>
          <w:b/>
          <w:sz w:val="24"/>
          <w:szCs w:val="24"/>
        </w:rPr>
        <w:t>17</w:t>
      </w:r>
      <w:r w:rsidR="004E3D9F" w:rsidRPr="00343934">
        <w:rPr>
          <w:rFonts w:ascii="Tahoma" w:hAnsi="Tahoma" w:cs="Tahoma"/>
          <w:b/>
          <w:sz w:val="24"/>
          <w:szCs w:val="24"/>
        </w:rPr>
        <w:t>.2</w:t>
      </w:r>
      <w:r w:rsidR="008C580A" w:rsidRPr="00343934">
        <w:rPr>
          <w:rFonts w:ascii="Tahoma" w:hAnsi="Tahoma" w:cs="Tahoma"/>
          <w:sz w:val="24"/>
          <w:szCs w:val="24"/>
        </w:rPr>
        <w:t xml:space="preserve"> </w:t>
      </w:r>
      <w:r w:rsidR="005707EB" w:rsidRPr="00343934">
        <w:rPr>
          <w:rFonts w:ascii="Tahoma" w:hAnsi="Tahoma" w:cs="Tahoma"/>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343934" w:rsidTr="006945A1">
        <w:tc>
          <w:tcPr>
            <w:tcW w:w="704" w:type="dxa"/>
          </w:tcPr>
          <w:p w:rsidR="005707EB" w:rsidRPr="00343934" w:rsidRDefault="005707EB" w:rsidP="00CA1F07">
            <w:pPr>
              <w:tabs>
                <w:tab w:val="center" w:pos="1543"/>
                <w:tab w:val="right" w:pos="3087"/>
              </w:tabs>
              <w:ind w:left="0"/>
              <w:jc w:val="center"/>
              <w:rPr>
                <w:rFonts w:ascii="Tahoma" w:hAnsi="Tahoma" w:cs="Tahoma"/>
                <w:sz w:val="24"/>
                <w:szCs w:val="24"/>
              </w:rPr>
            </w:pPr>
            <w:r w:rsidRPr="00343934">
              <w:rPr>
                <w:rFonts w:ascii="Tahoma" w:hAnsi="Tahoma" w:cs="Tahoma"/>
                <w:sz w:val="24"/>
                <w:szCs w:val="24"/>
              </w:rPr>
              <w:t>№ п/п</w:t>
            </w:r>
          </w:p>
        </w:tc>
        <w:tc>
          <w:tcPr>
            <w:tcW w:w="9209" w:type="dxa"/>
          </w:tcPr>
          <w:p w:rsidR="005707EB" w:rsidRPr="00343934" w:rsidRDefault="005707EB" w:rsidP="00CA1F07">
            <w:pPr>
              <w:ind w:left="0"/>
              <w:jc w:val="center"/>
              <w:rPr>
                <w:rFonts w:ascii="Tahoma" w:hAnsi="Tahoma" w:cs="Tahoma"/>
                <w:sz w:val="24"/>
                <w:szCs w:val="24"/>
              </w:rPr>
            </w:pPr>
            <w:r w:rsidRPr="00343934">
              <w:rPr>
                <w:rFonts w:ascii="Tahoma" w:hAnsi="Tahoma" w:cs="Tahoma"/>
                <w:sz w:val="24"/>
                <w:szCs w:val="24"/>
              </w:rPr>
              <w:t>Индекс и наименование документа</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lastRenderedPageBreak/>
              <w:t>1</w:t>
            </w:r>
          </w:p>
        </w:tc>
        <w:tc>
          <w:tcPr>
            <w:tcW w:w="9209" w:type="dxa"/>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ГОСТ 12.0.230-2007 «Система стандартов безопасности труда. Системы управления охраной труда. Общие требования».</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w:t>
            </w:r>
          </w:p>
        </w:tc>
        <w:tc>
          <w:tcPr>
            <w:tcW w:w="9209" w:type="dxa"/>
          </w:tcPr>
          <w:p w:rsidR="005707EB" w:rsidRPr="00343934" w:rsidRDefault="005707EB" w:rsidP="00CA1F07">
            <w:pPr>
              <w:ind w:left="0"/>
              <w:jc w:val="both"/>
              <w:rPr>
                <w:rFonts w:ascii="Tahoma" w:hAnsi="Tahoma" w:cs="Tahoma"/>
                <w:sz w:val="24"/>
                <w:szCs w:val="24"/>
              </w:rPr>
            </w:pPr>
            <w:r w:rsidRPr="00343934">
              <w:rPr>
                <w:rFonts w:ascii="Tahoma" w:hAnsi="Tahoma" w:cs="Tahoma"/>
                <w:sz w:val="24"/>
                <w:szCs w:val="24"/>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с 01 сентября 2022 года постановлением Правительства Российской Федерации от 24 декабря 2021 г. N 2464.</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4</w:t>
            </w:r>
          </w:p>
        </w:tc>
        <w:tc>
          <w:tcPr>
            <w:tcW w:w="9209" w:type="dxa"/>
          </w:tcPr>
          <w:p w:rsidR="005707EB" w:rsidRPr="00343934" w:rsidRDefault="005707EB" w:rsidP="00CA1F07">
            <w:pPr>
              <w:ind w:left="0"/>
              <w:contextualSpacing/>
              <w:jc w:val="both"/>
              <w:rPr>
                <w:rFonts w:ascii="Tahoma" w:hAnsi="Tahoma" w:cs="Tahoma"/>
                <w:color w:val="FF0000"/>
                <w:sz w:val="24"/>
                <w:szCs w:val="24"/>
              </w:rPr>
            </w:pPr>
            <w:r w:rsidRPr="00343934">
              <w:rPr>
                <w:rFonts w:ascii="Tahoma" w:hAnsi="Tahoma" w:cs="Tahoma"/>
                <w:sz w:val="24"/>
                <w:szCs w:val="24"/>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5</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6</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Градостроительный кодекс Российской Федерации (с изменениями на 30 декабря 2020 года) (редакция, действующая с 10 января 2021 года)</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7</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Федеральный закон «О пожарной безопасности» от 21.12.1994 г. №69</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8</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9</w:t>
            </w:r>
          </w:p>
        </w:tc>
        <w:tc>
          <w:tcPr>
            <w:tcW w:w="9209" w:type="dxa"/>
          </w:tcPr>
          <w:p w:rsidR="005707EB" w:rsidRPr="00343934" w:rsidRDefault="005707EB" w:rsidP="00CA1F07">
            <w:pPr>
              <w:keepNext/>
              <w:keepLines/>
              <w:ind w:left="0"/>
              <w:jc w:val="both"/>
              <w:outlineLvl w:val="0"/>
              <w:rPr>
                <w:rFonts w:ascii="Tahoma" w:eastAsia="Times New Roman" w:hAnsi="Tahoma" w:cs="Tahoma"/>
                <w:sz w:val="24"/>
                <w:szCs w:val="24"/>
              </w:rPr>
            </w:pPr>
            <w:r w:rsidRPr="00343934">
              <w:rPr>
                <w:rFonts w:ascii="Tahoma" w:eastAsia="Times New Roman" w:hAnsi="Tahoma" w:cs="Tahoma"/>
                <w:sz w:val="24"/>
                <w:szCs w:val="24"/>
              </w:rPr>
              <w:t>Федеральный закон «Технический регламент о безопасности зданий и сооружений» от 30.12.2009 N 384-ФЗ.</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10</w:t>
            </w:r>
          </w:p>
        </w:tc>
        <w:tc>
          <w:tcPr>
            <w:tcW w:w="9209" w:type="dxa"/>
          </w:tcPr>
          <w:p w:rsidR="005707EB" w:rsidRPr="00343934" w:rsidRDefault="005707EB" w:rsidP="00CA1F07">
            <w:pPr>
              <w:keepNext/>
              <w:keepLines/>
              <w:ind w:left="0"/>
              <w:jc w:val="both"/>
              <w:outlineLvl w:val="0"/>
              <w:rPr>
                <w:rFonts w:ascii="Tahoma" w:eastAsia="Times New Roman" w:hAnsi="Tahoma" w:cs="Tahoma"/>
                <w:sz w:val="24"/>
                <w:szCs w:val="24"/>
              </w:rPr>
            </w:pPr>
            <w:r w:rsidRPr="00343934">
              <w:rPr>
                <w:rFonts w:ascii="Tahoma" w:eastAsia="Times New Roman" w:hAnsi="Tahoma" w:cs="Tahoma"/>
                <w:sz w:val="24"/>
                <w:szCs w:val="24"/>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11</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 xml:space="preserve">«Правила технической эксплуатации электроустановок потребителей». Утверждены </w:t>
            </w:r>
            <w:hyperlink r:id="rId9" w:history="1">
              <w:r w:rsidRPr="00343934">
                <w:rPr>
                  <w:rFonts w:ascii="Tahoma" w:hAnsi="Tahoma" w:cs="Tahoma"/>
                  <w:sz w:val="24"/>
                  <w:szCs w:val="24"/>
                </w:rPr>
                <w:t>приказ</w:t>
              </w:r>
            </w:hyperlink>
            <w:r w:rsidRPr="00343934">
              <w:rPr>
                <w:rFonts w:ascii="Tahoma" w:hAnsi="Tahoma" w:cs="Tahoma"/>
                <w:sz w:val="24"/>
                <w:szCs w:val="24"/>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12</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13</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14</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15</w:t>
            </w:r>
          </w:p>
        </w:tc>
        <w:tc>
          <w:tcPr>
            <w:tcW w:w="9209" w:type="dxa"/>
          </w:tcPr>
          <w:p w:rsidR="005707EB" w:rsidRPr="00343934" w:rsidRDefault="005707EB" w:rsidP="00CA1F07">
            <w:pPr>
              <w:ind w:left="0"/>
              <w:jc w:val="both"/>
              <w:rPr>
                <w:rFonts w:ascii="Tahoma" w:hAnsi="Tahoma" w:cs="Tahoma"/>
                <w:color w:val="000000"/>
                <w:sz w:val="24"/>
                <w:szCs w:val="24"/>
              </w:rPr>
            </w:pPr>
            <w:r w:rsidRPr="00343934">
              <w:rPr>
                <w:rFonts w:ascii="Tahoma" w:hAnsi="Tahoma" w:cs="Tahoma"/>
                <w:color w:val="000000"/>
                <w:sz w:val="24"/>
                <w:szCs w:val="24"/>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lastRenderedPageBreak/>
              <w:t>16</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17</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18</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19</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20</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21</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22</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23</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24</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25</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lastRenderedPageBreak/>
              <w:t>26</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27</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 xml:space="preserve">При определении работ с повышенной опасностью целесообразно учесть положения </w:t>
            </w:r>
            <w:hyperlink r:id="rId10" w:history="1">
              <w:r w:rsidRPr="00343934">
                <w:rPr>
                  <w:rFonts w:ascii="Tahoma" w:hAnsi="Tahoma" w:cs="Tahoma"/>
                  <w:sz w:val="24"/>
                  <w:szCs w:val="24"/>
                </w:rPr>
                <w:t>ГОСТ 12.0.004-2015</w:t>
              </w:r>
            </w:hyperlink>
            <w:r w:rsidRPr="00343934">
              <w:rPr>
                <w:rFonts w:ascii="Tahoma" w:hAnsi="Tahoma" w:cs="Tahoma"/>
                <w:sz w:val="24"/>
                <w:szCs w:val="24"/>
              </w:rPr>
              <w:t>, который применяется на добровольной основе (</w:t>
            </w:r>
            <w:hyperlink r:id="rId11" w:history="1">
              <w:r w:rsidRPr="00343934">
                <w:rPr>
                  <w:rFonts w:ascii="Tahoma" w:hAnsi="Tahoma" w:cs="Tahoma"/>
                  <w:sz w:val="24"/>
                  <w:szCs w:val="24"/>
                </w:rPr>
                <w:t>ч. 1 ст. 26</w:t>
              </w:r>
            </w:hyperlink>
            <w:r w:rsidRPr="00343934">
              <w:rPr>
                <w:rFonts w:ascii="Tahoma" w:hAnsi="Tahoma" w:cs="Tahoma"/>
                <w:sz w:val="24"/>
                <w:szCs w:val="24"/>
              </w:rPr>
              <w:t xml:space="preserve"> Федерального закона от 29.06.2015 N 162-ФЗ "О стандартизации в Российской Федерации", </w:t>
            </w:r>
            <w:hyperlink r:id="rId12" w:history="1">
              <w:r w:rsidRPr="00343934">
                <w:rPr>
                  <w:rFonts w:ascii="Tahoma" w:hAnsi="Tahoma" w:cs="Tahoma"/>
                  <w:sz w:val="24"/>
                  <w:szCs w:val="24"/>
                </w:rPr>
                <w:t>Письмо</w:t>
              </w:r>
            </w:hyperlink>
            <w:r w:rsidRPr="00343934">
              <w:rPr>
                <w:rFonts w:ascii="Tahoma" w:hAnsi="Tahoma" w:cs="Tahoma"/>
                <w:sz w:val="24"/>
                <w:szCs w:val="24"/>
              </w:rPr>
              <w:t xml:space="preserve"> Минтруда России от 09.11.2018 N 15-2/ООГ-2749). Согласно </w:t>
            </w:r>
            <w:hyperlink r:id="rId13" w:history="1">
              <w:r w:rsidRPr="00343934">
                <w:rPr>
                  <w:rFonts w:ascii="Tahoma" w:hAnsi="Tahoma" w:cs="Tahoma"/>
                  <w:sz w:val="24"/>
                  <w:szCs w:val="24"/>
                </w:rPr>
                <w:t>ГОСТ 12.0.004-2015</w:t>
              </w:r>
            </w:hyperlink>
            <w:r w:rsidRPr="00343934">
              <w:rPr>
                <w:rFonts w:ascii="Tahoma" w:hAnsi="Tahoma" w:cs="Tahoma"/>
                <w:sz w:val="24"/>
                <w:szCs w:val="24"/>
              </w:rPr>
              <w:t xml:space="preserve"> все работы, выполняемые по наряду-допуску, являются работами с повышенной опасностью (</w:t>
            </w:r>
            <w:hyperlink r:id="rId14" w:history="1">
              <w:r w:rsidRPr="00343934">
                <w:rPr>
                  <w:rFonts w:ascii="Tahoma" w:hAnsi="Tahoma" w:cs="Tahoma"/>
                  <w:sz w:val="24"/>
                  <w:szCs w:val="24"/>
                </w:rPr>
                <w:t>примечание 2 к п. 3.16</w:t>
              </w:r>
            </w:hyperlink>
            <w:r w:rsidRPr="00343934">
              <w:rPr>
                <w:rFonts w:ascii="Tahoma" w:hAnsi="Tahoma" w:cs="Tahoma"/>
                <w:sz w:val="24"/>
                <w:szCs w:val="24"/>
              </w:rPr>
              <w:t xml:space="preserve"> ГОСТ 12.0.004-2015). В соответствии с </w:t>
            </w:r>
            <w:hyperlink r:id="rId15" w:history="1">
              <w:r w:rsidRPr="00343934">
                <w:rPr>
                  <w:rFonts w:ascii="Tahoma" w:hAnsi="Tahoma" w:cs="Tahoma"/>
                  <w:sz w:val="24"/>
                  <w:szCs w:val="24"/>
                </w:rPr>
                <w:t>п. 3.16</w:t>
              </w:r>
            </w:hyperlink>
            <w:r w:rsidRPr="00343934">
              <w:rPr>
                <w:rFonts w:ascii="Tahoma" w:hAnsi="Tahoma" w:cs="Tahoma"/>
                <w:sz w:val="24"/>
                <w:szCs w:val="24"/>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343934">
                <w:rPr>
                  <w:rFonts w:ascii="Tahoma" w:hAnsi="Tahoma" w:cs="Tahoma"/>
                  <w:sz w:val="24"/>
                  <w:szCs w:val="24"/>
                </w:rPr>
                <w:t>п. 3.16</w:t>
              </w:r>
            </w:hyperlink>
            <w:r w:rsidRPr="00343934">
              <w:rPr>
                <w:rFonts w:ascii="Tahoma" w:hAnsi="Tahoma" w:cs="Tahoma"/>
                <w:sz w:val="24"/>
                <w:szCs w:val="24"/>
              </w:rPr>
              <w:t xml:space="preserve"> ГОСТ 12.0.004-2015). К работам повышенной опасности относятся, например, огневые работы, некоторые работы на высоте.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28</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29</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30</w:t>
            </w:r>
          </w:p>
        </w:tc>
        <w:tc>
          <w:tcPr>
            <w:tcW w:w="9209" w:type="dxa"/>
          </w:tcPr>
          <w:p w:rsidR="005707EB" w:rsidRPr="00343934" w:rsidRDefault="005707EB" w:rsidP="00CA1F07">
            <w:pPr>
              <w:ind w:left="0"/>
              <w:contextualSpacing/>
              <w:jc w:val="both"/>
              <w:rPr>
                <w:rFonts w:ascii="Tahoma" w:hAnsi="Tahoma" w:cs="Tahoma"/>
                <w:sz w:val="24"/>
                <w:szCs w:val="24"/>
              </w:rPr>
            </w:pPr>
            <w:r w:rsidRPr="00343934">
              <w:rPr>
                <w:rFonts w:ascii="Tahoma" w:hAnsi="Tahoma" w:cs="Tahoma"/>
                <w:sz w:val="24"/>
                <w:szCs w:val="24"/>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31</w:t>
            </w:r>
          </w:p>
        </w:tc>
        <w:tc>
          <w:tcPr>
            <w:tcW w:w="9209" w:type="dxa"/>
          </w:tcPr>
          <w:p w:rsidR="005707EB" w:rsidRPr="00343934" w:rsidRDefault="005707EB" w:rsidP="00CA1F07">
            <w:pPr>
              <w:shd w:val="clear" w:color="auto" w:fill="FCFCFC"/>
              <w:suppressAutoHyphens/>
              <w:ind w:left="0"/>
              <w:contextualSpacing/>
              <w:jc w:val="both"/>
              <w:rPr>
                <w:rFonts w:ascii="Tahoma" w:hAnsi="Tahoma" w:cs="Tahoma"/>
                <w:iCs/>
                <w:spacing w:val="2"/>
                <w:sz w:val="24"/>
                <w:szCs w:val="24"/>
                <w:shd w:val="clear" w:color="auto" w:fill="FFFFFF"/>
              </w:rPr>
            </w:pPr>
            <w:r w:rsidRPr="00343934">
              <w:rPr>
                <w:rFonts w:ascii="Tahoma" w:hAnsi="Tahoma" w:cs="Tahoma"/>
                <w:iCs/>
                <w:spacing w:val="2"/>
                <w:sz w:val="24"/>
                <w:szCs w:val="24"/>
                <w:shd w:val="clear" w:color="auto" w:fill="FFFFFF"/>
              </w:rPr>
              <w:t>Положение «О пропускном и внутриобъектовом режимах в ООО «Санаторий «Заполярье».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32</w:t>
            </w:r>
          </w:p>
        </w:tc>
        <w:tc>
          <w:tcPr>
            <w:tcW w:w="9209" w:type="dxa"/>
          </w:tcPr>
          <w:p w:rsidR="005707EB" w:rsidRPr="00343934" w:rsidRDefault="005707EB" w:rsidP="00CA1F07">
            <w:pPr>
              <w:shd w:val="clear" w:color="auto" w:fill="FCFCFC"/>
              <w:suppressAutoHyphens/>
              <w:ind w:left="0"/>
              <w:contextualSpacing/>
              <w:jc w:val="both"/>
              <w:rPr>
                <w:rFonts w:ascii="Tahoma" w:hAnsi="Tahoma" w:cs="Tahoma"/>
                <w:iCs/>
                <w:spacing w:val="2"/>
                <w:sz w:val="24"/>
                <w:szCs w:val="24"/>
                <w:shd w:val="clear" w:color="auto" w:fill="FFFFFF"/>
              </w:rPr>
            </w:pPr>
            <w:r w:rsidRPr="00343934">
              <w:rPr>
                <w:rFonts w:ascii="Tahoma" w:hAnsi="Tahoma" w:cs="Tahoma"/>
                <w:iCs/>
                <w:spacing w:val="2"/>
                <w:sz w:val="24"/>
                <w:szCs w:val="24"/>
                <w:shd w:val="clear" w:color="auto" w:fill="FFFFFF"/>
              </w:rPr>
              <w:t>Положение «Порядок организации и выполнения работ повышенной опасности в ООО «Санаторий «Заполярье».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33</w:t>
            </w:r>
          </w:p>
        </w:tc>
        <w:tc>
          <w:tcPr>
            <w:tcW w:w="9209" w:type="dxa"/>
          </w:tcPr>
          <w:p w:rsidR="005707EB" w:rsidRPr="00343934" w:rsidRDefault="005707EB" w:rsidP="00CA1F07">
            <w:pPr>
              <w:shd w:val="clear" w:color="auto" w:fill="FCFCFC"/>
              <w:suppressAutoHyphens/>
              <w:ind w:left="0"/>
              <w:contextualSpacing/>
              <w:jc w:val="both"/>
              <w:rPr>
                <w:rFonts w:ascii="Tahoma" w:hAnsi="Tahoma" w:cs="Tahoma"/>
                <w:iCs/>
                <w:spacing w:val="2"/>
                <w:sz w:val="24"/>
                <w:szCs w:val="24"/>
                <w:shd w:val="clear" w:color="auto" w:fill="FFFFFF"/>
              </w:rPr>
            </w:pPr>
            <w:r w:rsidRPr="00343934">
              <w:rPr>
                <w:rFonts w:ascii="Tahoma" w:hAnsi="Tahoma" w:cs="Tahoma"/>
                <w:iCs/>
                <w:spacing w:val="2"/>
                <w:sz w:val="24"/>
                <w:szCs w:val="24"/>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34</w:t>
            </w:r>
          </w:p>
        </w:tc>
        <w:tc>
          <w:tcPr>
            <w:tcW w:w="9209" w:type="dxa"/>
          </w:tcPr>
          <w:p w:rsidR="005707EB" w:rsidRPr="00343934" w:rsidRDefault="005707EB" w:rsidP="00CA1F07">
            <w:pPr>
              <w:shd w:val="clear" w:color="auto" w:fill="FCFCFC"/>
              <w:suppressAutoHyphens/>
              <w:ind w:left="0"/>
              <w:contextualSpacing/>
              <w:jc w:val="both"/>
              <w:rPr>
                <w:rFonts w:ascii="Tahoma" w:hAnsi="Tahoma" w:cs="Tahoma"/>
                <w:iCs/>
                <w:spacing w:val="2"/>
                <w:sz w:val="24"/>
                <w:szCs w:val="24"/>
                <w:shd w:val="clear" w:color="auto" w:fill="FFFFFF"/>
              </w:rPr>
            </w:pPr>
            <w:r w:rsidRPr="00343934">
              <w:rPr>
                <w:rFonts w:ascii="Tahoma" w:hAnsi="Tahoma" w:cs="Tahoma"/>
                <w:iCs/>
                <w:spacing w:val="2"/>
                <w:sz w:val="24"/>
                <w:szCs w:val="24"/>
                <w:shd w:val="clear" w:color="auto" w:fill="FFFFFF"/>
              </w:rPr>
              <w:t>Приказ №766-п от 16.11.2018 Об утверждении Положения Управление подрядными организациями</w:t>
            </w:r>
          </w:p>
        </w:tc>
      </w:tr>
      <w:tr w:rsidR="005707EB" w:rsidRPr="00343934" w:rsidTr="006945A1">
        <w:tc>
          <w:tcPr>
            <w:tcW w:w="704" w:type="dxa"/>
          </w:tcPr>
          <w:p w:rsidR="005707EB" w:rsidRPr="00343934" w:rsidRDefault="005707EB" w:rsidP="00CA1F07">
            <w:pPr>
              <w:tabs>
                <w:tab w:val="center" w:pos="1543"/>
                <w:tab w:val="right" w:pos="3087"/>
              </w:tabs>
              <w:ind w:left="0"/>
              <w:jc w:val="both"/>
              <w:rPr>
                <w:rFonts w:ascii="Tahoma" w:hAnsi="Tahoma" w:cs="Tahoma"/>
                <w:sz w:val="24"/>
                <w:szCs w:val="24"/>
              </w:rPr>
            </w:pPr>
            <w:r w:rsidRPr="00343934">
              <w:rPr>
                <w:rFonts w:ascii="Tahoma" w:hAnsi="Tahoma" w:cs="Tahoma"/>
                <w:sz w:val="24"/>
                <w:szCs w:val="24"/>
              </w:rPr>
              <w:t>35</w:t>
            </w:r>
          </w:p>
        </w:tc>
        <w:tc>
          <w:tcPr>
            <w:tcW w:w="9209" w:type="dxa"/>
          </w:tcPr>
          <w:p w:rsidR="005707EB" w:rsidRPr="00343934" w:rsidRDefault="005707EB" w:rsidP="00CA1F07">
            <w:pPr>
              <w:shd w:val="clear" w:color="auto" w:fill="FCFCFC"/>
              <w:suppressAutoHyphens/>
              <w:ind w:left="0"/>
              <w:contextualSpacing/>
              <w:jc w:val="both"/>
              <w:rPr>
                <w:rFonts w:ascii="Tahoma" w:hAnsi="Tahoma" w:cs="Tahoma"/>
                <w:iCs/>
                <w:spacing w:val="2"/>
                <w:sz w:val="24"/>
                <w:szCs w:val="24"/>
                <w:shd w:val="clear" w:color="auto" w:fill="FFFFFF"/>
              </w:rPr>
            </w:pPr>
            <w:r w:rsidRPr="00343934">
              <w:rPr>
                <w:rFonts w:ascii="Tahoma" w:hAnsi="Tahoma" w:cs="Tahoma"/>
                <w:iCs/>
                <w:spacing w:val="2"/>
                <w:sz w:val="24"/>
                <w:szCs w:val="24"/>
                <w:shd w:val="clear" w:color="auto" w:fill="FFFFFF"/>
              </w:rPr>
              <w:t>Кардинальные правила безопасности труда в ООО «Санаторий «Заполярье»</w:t>
            </w:r>
          </w:p>
        </w:tc>
      </w:tr>
    </w:tbl>
    <w:p w:rsidR="005707EB" w:rsidRPr="00343934" w:rsidRDefault="005707EB" w:rsidP="005707EB">
      <w:pPr>
        <w:spacing w:after="200"/>
        <w:ind w:left="0"/>
        <w:jc w:val="both"/>
        <w:rPr>
          <w:rFonts w:ascii="Tahoma" w:hAnsi="Tahoma" w:cs="Tahoma"/>
          <w:sz w:val="24"/>
          <w:szCs w:val="24"/>
        </w:rPr>
      </w:pPr>
    </w:p>
    <w:p w:rsidR="006D4D48" w:rsidRPr="00343934" w:rsidRDefault="006D4D48" w:rsidP="007F1184">
      <w:pPr>
        <w:spacing w:after="200" w:line="240" w:lineRule="auto"/>
        <w:ind w:left="0"/>
        <w:contextualSpacing/>
        <w:jc w:val="both"/>
        <w:outlineLvl w:val="0"/>
        <w:rPr>
          <w:rFonts w:ascii="Tahoma" w:hAnsi="Tahoma" w:cs="Tahoma"/>
          <w:b/>
          <w:sz w:val="24"/>
          <w:szCs w:val="24"/>
        </w:rPr>
      </w:pPr>
    </w:p>
    <w:p w:rsidR="007C7EFC" w:rsidRPr="00343934" w:rsidRDefault="007C7EFC" w:rsidP="006A594A">
      <w:pPr>
        <w:spacing w:after="200"/>
        <w:ind w:left="0"/>
        <w:jc w:val="both"/>
        <w:rPr>
          <w:rFonts w:ascii="Tahoma" w:hAnsi="Tahoma" w:cs="Tahoma"/>
          <w:sz w:val="24"/>
          <w:szCs w:val="24"/>
        </w:rPr>
      </w:pPr>
    </w:p>
    <w:sectPr w:rsidR="007C7EFC" w:rsidRPr="00343934" w:rsidSect="00337755">
      <w:pgSz w:w="11906" w:h="16838" w:code="9"/>
      <w:pgMar w:top="709" w:right="567" w:bottom="1134" w:left="1418"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279" w:rsidRDefault="00542279" w:rsidP="0096380E">
      <w:pPr>
        <w:spacing w:line="240" w:lineRule="auto"/>
      </w:pPr>
      <w:r>
        <w:separator/>
      </w:r>
    </w:p>
  </w:endnote>
  <w:endnote w:type="continuationSeparator" w:id="0">
    <w:p w:rsidR="00542279" w:rsidRDefault="00542279"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279" w:rsidRDefault="00542279" w:rsidP="0096380E">
      <w:pPr>
        <w:spacing w:line="240" w:lineRule="auto"/>
      </w:pPr>
      <w:r>
        <w:separator/>
      </w:r>
    </w:p>
  </w:footnote>
  <w:footnote w:type="continuationSeparator" w:id="0">
    <w:p w:rsidR="00542279" w:rsidRDefault="00542279"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4A01B96"/>
    <w:multiLevelType w:val="hybridMultilevel"/>
    <w:tmpl w:val="2F0C30CC"/>
    <w:lvl w:ilvl="0" w:tplc="0419000F">
      <w:start w:val="10"/>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CCF25BC"/>
    <w:multiLevelType w:val="hybridMultilevel"/>
    <w:tmpl w:val="92706B4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7"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3067FA6"/>
    <w:multiLevelType w:val="multilevel"/>
    <w:tmpl w:val="F10840AC"/>
    <w:lvl w:ilvl="0">
      <w:start w:val="11"/>
      <w:numFmt w:val="decimal"/>
      <w:lvlText w:val="%1."/>
      <w:lvlJc w:val="left"/>
      <w:pPr>
        <w:ind w:left="420" w:hanging="360"/>
      </w:pPr>
      <w:rPr>
        <w:rFonts w:hint="default"/>
        <w:b/>
      </w:rPr>
    </w:lvl>
    <w:lvl w:ilvl="1">
      <w:start w:val="2"/>
      <w:numFmt w:val="decimal"/>
      <w:isLgl/>
      <w:lvlText w:val="%1.%2"/>
      <w:lvlJc w:val="left"/>
      <w:pPr>
        <w:ind w:left="1980" w:hanging="420"/>
      </w:pPr>
      <w:rPr>
        <w:rFonts w:hint="default"/>
        <w:b/>
      </w:rPr>
    </w:lvl>
    <w:lvl w:ilvl="2">
      <w:start w:val="1"/>
      <w:numFmt w:val="decimal"/>
      <w:isLgl/>
      <w:lvlText w:val="%1.%2.%3"/>
      <w:lvlJc w:val="left"/>
      <w:pPr>
        <w:ind w:left="3780" w:hanging="720"/>
      </w:pPr>
      <w:rPr>
        <w:rFonts w:hint="default"/>
      </w:rPr>
    </w:lvl>
    <w:lvl w:ilvl="3">
      <w:start w:val="1"/>
      <w:numFmt w:val="decimal"/>
      <w:isLgl/>
      <w:lvlText w:val="%1.%2.%3.%4"/>
      <w:lvlJc w:val="left"/>
      <w:pPr>
        <w:ind w:left="5280" w:hanging="720"/>
      </w:pPr>
      <w:rPr>
        <w:rFonts w:hint="default"/>
      </w:rPr>
    </w:lvl>
    <w:lvl w:ilvl="4">
      <w:start w:val="1"/>
      <w:numFmt w:val="decimal"/>
      <w:isLgl/>
      <w:lvlText w:val="%1.%2.%3.%4.%5"/>
      <w:lvlJc w:val="left"/>
      <w:pPr>
        <w:ind w:left="714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500" w:hanging="1440"/>
      </w:pPr>
      <w:rPr>
        <w:rFonts w:hint="default"/>
      </w:rPr>
    </w:lvl>
    <w:lvl w:ilvl="7">
      <w:start w:val="1"/>
      <w:numFmt w:val="decimal"/>
      <w:isLgl/>
      <w:lvlText w:val="%1.%2.%3.%4.%5.%6.%7.%8"/>
      <w:lvlJc w:val="left"/>
      <w:pPr>
        <w:ind w:left="12000" w:hanging="1440"/>
      </w:pPr>
      <w:rPr>
        <w:rFonts w:hint="default"/>
      </w:rPr>
    </w:lvl>
    <w:lvl w:ilvl="8">
      <w:start w:val="1"/>
      <w:numFmt w:val="decimal"/>
      <w:isLgl/>
      <w:lvlText w:val="%1.%2.%3.%4.%5.%6.%7.%8.%9"/>
      <w:lvlJc w:val="left"/>
      <w:pPr>
        <w:ind w:left="13860" w:hanging="1800"/>
      </w:pPr>
      <w:rPr>
        <w:rFonts w:hint="default"/>
      </w:rPr>
    </w:lvl>
  </w:abstractNum>
  <w:abstractNum w:abstractNumId="10"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716650"/>
    <w:multiLevelType w:val="multilevel"/>
    <w:tmpl w:val="CA907F9E"/>
    <w:lvl w:ilvl="0">
      <w:start w:val="9"/>
      <w:numFmt w:val="decimal"/>
      <w:lvlText w:val="%1."/>
      <w:lvlJc w:val="left"/>
      <w:pPr>
        <w:ind w:left="360" w:hanging="360"/>
      </w:pPr>
      <w:rPr>
        <w:rFonts w:eastAsia="Calibri" w:hint="default"/>
        <w:color w:val="000000"/>
      </w:rPr>
    </w:lvl>
    <w:lvl w:ilvl="1">
      <w:start w:val="2"/>
      <w:numFmt w:val="decimal"/>
      <w:lvlText w:val="%1.%2."/>
      <w:lvlJc w:val="left"/>
      <w:pPr>
        <w:ind w:left="786" w:hanging="360"/>
      </w:pPr>
      <w:rPr>
        <w:rFonts w:eastAsia="Calibri" w:hint="default"/>
        <w:color w:val="000000"/>
      </w:rPr>
    </w:lvl>
    <w:lvl w:ilvl="2">
      <w:start w:val="1"/>
      <w:numFmt w:val="decimal"/>
      <w:lvlText w:val="%1.%2.%3."/>
      <w:lvlJc w:val="left"/>
      <w:pPr>
        <w:ind w:left="1572" w:hanging="720"/>
      </w:pPr>
      <w:rPr>
        <w:rFonts w:eastAsia="Calibri" w:hint="default"/>
        <w:color w:val="000000"/>
      </w:rPr>
    </w:lvl>
    <w:lvl w:ilvl="3">
      <w:start w:val="1"/>
      <w:numFmt w:val="decimal"/>
      <w:lvlText w:val="%1.%2.%3.%4."/>
      <w:lvlJc w:val="left"/>
      <w:pPr>
        <w:ind w:left="1998" w:hanging="720"/>
      </w:pPr>
      <w:rPr>
        <w:rFonts w:eastAsia="Calibri" w:hint="default"/>
        <w:color w:val="000000"/>
      </w:rPr>
    </w:lvl>
    <w:lvl w:ilvl="4">
      <w:start w:val="1"/>
      <w:numFmt w:val="decimal"/>
      <w:lvlText w:val="%1.%2.%3.%4.%5."/>
      <w:lvlJc w:val="left"/>
      <w:pPr>
        <w:ind w:left="2784" w:hanging="1080"/>
      </w:pPr>
      <w:rPr>
        <w:rFonts w:eastAsia="Calibri" w:hint="default"/>
        <w:color w:val="000000"/>
      </w:rPr>
    </w:lvl>
    <w:lvl w:ilvl="5">
      <w:start w:val="1"/>
      <w:numFmt w:val="decimal"/>
      <w:lvlText w:val="%1.%2.%3.%4.%5.%6."/>
      <w:lvlJc w:val="left"/>
      <w:pPr>
        <w:ind w:left="3210" w:hanging="1080"/>
      </w:pPr>
      <w:rPr>
        <w:rFonts w:eastAsia="Calibri" w:hint="default"/>
        <w:color w:val="000000"/>
      </w:rPr>
    </w:lvl>
    <w:lvl w:ilvl="6">
      <w:start w:val="1"/>
      <w:numFmt w:val="decimal"/>
      <w:lvlText w:val="%1.%2.%3.%4.%5.%6.%7."/>
      <w:lvlJc w:val="left"/>
      <w:pPr>
        <w:ind w:left="3996" w:hanging="1440"/>
      </w:pPr>
      <w:rPr>
        <w:rFonts w:eastAsia="Calibri" w:hint="default"/>
        <w:color w:val="000000"/>
      </w:rPr>
    </w:lvl>
    <w:lvl w:ilvl="7">
      <w:start w:val="1"/>
      <w:numFmt w:val="decimal"/>
      <w:lvlText w:val="%1.%2.%3.%4.%5.%6.%7.%8."/>
      <w:lvlJc w:val="left"/>
      <w:pPr>
        <w:ind w:left="4422" w:hanging="1440"/>
      </w:pPr>
      <w:rPr>
        <w:rFonts w:eastAsia="Calibri" w:hint="default"/>
        <w:color w:val="000000"/>
      </w:rPr>
    </w:lvl>
    <w:lvl w:ilvl="8">
      <w:start w:val="1"/>
      <w:numFmt w:val="decimal"/>
      <w:lvlText w:val="%1.%2.%3.%4.%5.%6.%7.%8.%9."/>
      <w:lvlJc w:val="left"/>
      <w:pPr>
        <w:ind w:left="5208" w:hanging="1800"/>
      </w:pPr>
      <w:rPr>
        <w:rFonts w:eastAsia="Calibri" w:hint="default"/>
        <w:color w:val="000000"/>
      </w:rPr>
    </w:lvl>
  </w:abstractNum>
  <w:abstractNum w:abstractNumId="13" w15:restartNumberingAfterBreak="0">
    <w:nsid w:val="35B23EFD"/>
    <w:multiLevelType w:val="hybridMultilevel"/>
    <w:tmpl w:val="82FC740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433112"/>
    <w:multiLevelType w:val="multilevel"/>
    <w:tmpl w:val="F97EF612"/>
    <w:lvl w:ilvl="0">
      <w:start w:val="9"/>
      <w:numFmt w:val="decimal"/>
      <w:lvlText w:val="%1"/>
      <w:lvlJc w:val="left"/>
      <w:pPr>
        <w:ind w:left="360" w:hanging="360"/>
      </w:pPr>
      <w:rPr>
        <w:rFonts w:eastAsia="Calibri" w:hint="default"/>
        <w:color w:val="000000"/>
      </w:rPr>
    </w:lvl>
    <w:lvl w:ilvl="1">
      <w:start w:val="1"/>
      <w:numFmt w:val="decimal"/>
      <w:lvlText w:val="%1.%2"/>
      <w:lvlJc w:val="left"/>
      <w:pPr>
        <w:ind w:left="786" w:hanging="360"/>
      </w:pPr>
      <w:rPr>
        <w:rFonts w:eastAsia="Calibri" w:hint="default"/>
        <w:b/>
        <w:color w:val="000000"/>
      </w:rPr>
    </w:lvl>
    <w:lvl w:ilvl="2">
      <w:start w:val="1"/>
      <w:numFmt w:val="decimal"/>
      <w:lvlText w:val="%1.%2.%3"/>
      <w:lvlJc w:val="left"/>
      <w:pPr>
        <w:ind w:left="3960" w:hanging="720"/>
      </w:pPr>
      <w:rPr>
        <w:rFonts w:eastAsia="Calibri" w:hint="default"/>
        <w:color w:val="000000"/>
      </w:rPr>
    </w:lvl>
    <w:lvl w:ilvl="3">
      <w:start w:val="1"/>
      <w:numFmt w:val="decimal"/>
      <w:lvlText w:val="%1.%2.%3.%4"/>
      <w:lvlJc w:val="left"/>
      <w:pPr>
        <w:ind w:left="5580" w:hanging="720"/>
      </w:pPr>
      <w:rPr>
        <w:rFonts w:eastAsia="Calibri" w:hint="default"/>
        <w:color w:val="000000"/>
      </w:rPr>
    </w:lvl>
    <w:lvl w:ilvl="4">
      <w:start w:val="1"/>
      <w:numFmt w:val="decimal"/>
      <w:lvlText w:val="%1.%2.%3.%4.%5"/>
      <w:lvlJc w:val="left"/>
      <w:pPr>
        <w:ind w:left="7560" w:hanging="1080"/>
      </w:pPr>
      <w:rPr>
        <w:rFonts w:eastAsia="Calibri" w:hint="default"/>
        <w:color w:val="000000"/>
      </w:rPr>
    </w:lvl>
    <w:lvl w:ilvl="5">
      <w:start w:val="1"/>
      <w:numFmt w:val="decimal"/>
      <w:lvlText w:val="%1.%2.%3.%4.%5.%6"/>
      <w:lvlJc w:val="left"/>
      <w:pPr>
        <w:ind w:left="9180" w:hanging="1080"/>
      </w:pPr>
      <w:rPr>
        <w:rFonts w:eastAsia="Calibri" w:hint="default"/>
        <w:color w:val="000000"/>
      </w:rPr>
    </w:lvl>
    <w:lvl w:ilvl="6">
      <w:start w:val="1"/>
      <w:numFmt w:val="decimal"/>
      <w:lvlText w:val="%1.%2.%3.%4.%5.%6.%7"/>
      <w:lvlJc w:val="left"/>
      <w:pPr>
        <w:ind w:left="11160" w:hanging="1440"/>
      </w:pPr>
      <w:rPr>
        <w:rFonts w:eastAsia="Calibri" w:hint="default"/>
        <w:color w:val="000000"/>
      </w:rPr>
    </w:lvl>
    <w:lvl w:ilvl="7">
      <w:start w:val="1"/>
      <w:numFmt w:val="decimal"/>
      <w:lvlText w:val="%1.%2.%3.%4.%5.%6.%7.%8"/>
      <w:lvlJc w:val="left"/>
      <w:pPr>
        <w:ind w:left="12780" w:hanging="1440"/>
      </w:pPr>
      <w:rPr>
        <w:rFonts w:eastAsia="Calibri" w:hint="default"/>
        <w:color w:val="000000"/>
      </w:rPr>
    </w:lvl>
    <w:lvl w:ilvl="8">
      <w:start w:val="1"/>
      <w:numFmt w:val="decimal"/>
      <w:lvlText w:val="%1.%2.%3.%4.%5.%6.%7.%8.%9"/>
      <w:lvlJc w:val="left"/>
      <w:pPr>
        <w:ind w:left="14760" w:hanging="1800"/>
      </w:pPr>
      <w:rPr>
        <w:rFonts w:eastAsia="Calibri" w:hint="default"/>
        <w:color w:val="000000"/>
      </w:rPr>
    </w:lvl>
  </w:abstractNum>
  <w:abstractNum w:abstractNumId="16" w15:restartNumberingAfterBreak="0">
    <w:nsid w:val="3C333062"/>
    <w:multiLevelType w:val="multilevel"/>
    <w:tmpl w:val="D15416D0"/>
    <w:lvl w:ilvl="0">
      <w:start w:val="9"/>
      <w:numFmt w:val="decimal"/>
      <w:lvlText w:val="%1."/>
      <w:lvlJc w:val="left"/>
      <w:pPr>
        <w:ind w:left="360" w:hanging="360"/>
      </w:pPr>
      <w:rPr>
        <w:rFonts w:eastAsia="Calibri" w:hint="default"/>
        <w:color w:val="000000"/>
      </w:rPr>
    </w:lvl>
    <w:lvl w:ilvl="1">
      <w:start w:val="2"/>
      <w:numFmt w:val="decimal"/>
      <w:lvlText w:val="%1.%2."/>
      <w:lvlJc w:val="left"/>
      <w:pPr>
        <w:ind w:left="786" w:hanging="360"/>
      </w:pPr>
      <w:rPr>
        <w:rFonts w:eastAsia="Calibri" w:hint="default"/>
        <w:color w:val="000000"/>
      </w:rPr>
    </w:lvl>
    <w:lvl w:ilvl="2">
      <w:start w:val="1"/>
      <w:numFmt w:val="decimal"/>
      <w:lvlText w:val="%1.%2.%3."/>
      <w:lvlJc w:val="left"/>
      <w:pPr>
        <w:ind w:left="1572" w:hanging="720"/>
      </w:pPr>
      <w:rPr>
        <w:rFonts w:eastAsia="Calibri" w:hint="default"/>
        <w:color w:val="000000"/>
      </w:rPr>
    </w:lvl>
    <w:lvl w:ilvl="3">
      <w:start w:val="1"/>
      <w:numFmt w:val="decimal"/>
      <w:lvlText w:val="%1.%2.%3.%4."/>
      <w:lvlJc w:val="left"/>
      <w:pPr>
        <w:ind w:left="1998" w:hanging="720"/>
      </w:pPr>
      <w:rPr>
        <w:rFonts w:eastAsia="Calibri" w:hint="default"/>
        <w:color w:val="000000"/>
      </w:rPr>
    </w:lvl>
    <w:lvl w:ilvl="4">
      <w:start w:val="1"/>
      <w:numFmt w:val="decimal"/>
      <w:lvlText w:val="%1.%2.%3.%4.%5."/>
      <w:lvlJc w:val="left"/>
      <w:pPr>
        <w:ind w:left="2784" w:hanging="1080"/>
      </w:pPr>
      <w:rPr>
        <w:rFonts w:eastAsia="Calibri" w:hint="default"/>
        <w:color w:val="000000"/>
      </w:rPr>
    </w:lvl>
    <w:lvl w:ilvl="5">
      <w:start w:val="1"/>
      <w:numFmt w:val="decimal"/>
      <w:lvlText w:val="%1.%2.%3.%4.%5.%6."/>
      <w:lvlJc w:val="left"/>
      <w:pPr>
        <w:ind w:left="3210" w:hanging="1080"/>
      </w:pPr>
      <w:rPr>
        <w:rFonts w:eastAsia="Calibri" w:hint="default"/>
        <w:color w:val="000000"/>
      </w:rPr>
    </w:lvl>
    <w:lvl w:ilvl="6">
      <w:start w:val="1"/>
      <w:numFmt w:val="decimal"/>
      <w:lvlText w:val="%1.%2.%3.%4.%5.%6.%7."/>
      <w:lvlJc w:val="left"/>
      <w:pPr>
        <w:ind w:left="3996" w:hanging="1440"/>
      </w:pPr>
      <w:rPr>
        <w:rFonts w:eastAsia="Calibri" w:hint="default"/>
        <w:color w:val="000000"/>
      </w:rPr>
    </w:lvl>
    <w:lvl w:ilvl="7">
      <w:start w:val="1"/>
      <w:numFmt w:val="decimal"/>
      <w:lvlText w:val="%1.%2.%3.%4.%5.%6.%7.%8."/>
      <w:lvlJc w:val="left"/>
      <w:pPr>
        <w:ind w:left="4422" w:hanging="1440"/>
      </w:pPr>
      <w:rPr>
        <w:rFonts w:eastAsia="Calibri" w:hint="default"/>
        <w:color w:val="000000"/>
      </w:rPr>
    </w:lvl>
    <w:lvl w:ilvl="8">
      <w:start w:val="1"/>
      <w:numFmt w:val="decimal"/>
      <w:lvlText w:val="%1.%2.%3.%4.%5.%6.%7.%8.%9."/>
      <w:lvlJc w:val="left"/>
      <w:pPr>
        <w:ind w:left="5208" w:hanging="1800"/>
      </w:pPr>
      <w:rPr>
        <w:rFonts w:eastAsia="Calibri" w:hint="default"/>
        <w:color w:val="000000"/>
      </w:rPr>
    </w:lvl>
  </w:abstractNum>
  <w:abstractNum w:abstractNumId="17" w15:restartNumberingAfterBreak="0">
    <w:nsid w:val="3FEF725D"/>
    <w:multiLevelType w:val="multilevel"/>
    <w:tmpl w:val="F0069ABC"/>
    <w:lvl w:ilvl="0">
      <w:start w:val="15"/>
      <w:numFmt w:val="decimal"/>
      <w:lvlText w:val="%1"/>
      <w:lvlJc w:val="left"/>
      <w:pPr>
        <w:ind w:left="420" w:hanging="420"/>
      </w:pPr>
      <w:rPr>
        <w:rFonts w:eastAsia="Calibri" w:hint="default"/>
        <w:color w:val="000000"/>
      </w:rPr>
    </w:lvl>
    <w:lvl w:ilvl="1">
      <w:start w:val="1"/>
      <w:numFmt w:val="decimal"/>
      <w:lvlText w:val="%1.%2"/>
      <w:lvlJc w:val="left"/>
      <w:pPr>
        <w:ind w:left="704" w:hanging="420"/>
      </w:pPr>
      <w:rPr>
        <w:rFonts w:eastAsia="Calibri" w:hint="default"/>
        <w:b/>
        <w:color w:val="000000"/>
      </w:rPr>
    </w:lvl>
    <w:lvl w:ilvl="2">
      <w:start w:val="1"/>
      <w:numFmt w:val="decimal"/>
      <w:lvlText w:val="%1.%2.%3"/>
      <w:lvlJc w:val="left"/>
      <w:pPr>
        <w:ind w:left="1572" w:hanging="720"/>
      </w:pPr>
      <w:rPr>
        <w:rFonts w:eastAsia="Calibri" w:hint="default"/>
        <w:color w:val="000000"/>
      </w:rPr>
    </w:lvl>
    <w:lvl w:ilvl="3">
      <w:start w:val="1"/>
      <w:numFmt w:val="decimal"/>
      <w:lvlText w:val="%1.%2.%3.%4"/>
      <w:lvlJc w:val="left"/>
      <w:pPr>
        <w:ind w:left="1998" w:hanging="720"/>
      </w:pPr>
      <w:rPr>
        <w:rFonts w:eastAsia="Calibri" w:hint="default"/>
        <w:color w:val="000000"/>
      </w:rPr>
    </w:lvl>
    <w:lvl w:ilvl="4">
      <w:start w:val="1"/>
      <w:numFmt w:val="decimal"/>
      <w:lvlText w:val="%1.%2.%3.%4.%5"/>
      <w:lvlJc w:val="left"/>
      <w:pPr>
        <w:ind w:left="2784" w:hanging="1080"/>
      </w:pPr>
      <w:rPr>
        <w:rFonts w:eastAsia="Calibri" w:hint="default"/>
        <w:color w:val="000000"/>
      </w:rPr>
    </w:lvl>
    <w:lvl w:ilvl="5">
      <w:start w:val="1"/>
      <w:numFmt w:val="decimal"/>
      <w:lvlText w:val="%1.%2.%3.%4.%5.%6"/>
      <w:lvlJc w:val="left"/>
      <w:pPr>
        <w:ind w:left="3210" w:hanging="1080"/>
      </w:pPr>
      <w:rPr>
        <w:rFonts w:eastAsia="Calibri" w:hint="default"/>
        <w:color w:val="000000"/>
      </w:rPr>
    </w:lvl>
    <w:lvl w:ilvl="6">
      <w:start w:val="1"/>
      <w:numFmt w:val="decimal"/>
      <w:lvlText w:val="%1.%2.%3.%4.%5.%6.%7"/>
      <w:lvlJc w:val="left"/>
      <w:pPr>
        <w:ind w:left="3996" w:hanging="1440"/>
      </w:pPr>
      <w:rPr>
        <w:rFonts w:eastAsia="Calibri" w:hint="default"/>
        <w:color w:val="000000"/>
      </w:rPr>
    </w:lvl>
    <w:lvl w:ilvl="7">
      <w:start w:val="1"/>
      <w:numFmt w:val="decimal"/>
      <w:lvlText w:val="%1.%2.%3.%4.%5.%6.%7.%8"/>
      <w:lvlJc w:val="left"/>
      <w:pPr>
        <w:ind w:left="4422" w:hanging="1440"/>
      </w:pPr>
      <w:rPr>
        <w:rFonts w:eastAsia="Calibri" w:hint="default"/>
        <w:color w:val="000000"/>
      </w:rPr>
    </w:lvl>
    <w:lvl w:ilvl="8">
      <w:start w:val="1"/>
      <w:numFmt w:val="decimal"/>
      <w:lvlText w:val="%1.%2.%3.%4.%5.%6.%7.%8.%9"/>
      <w:lvlJc w:val="left"/>
      <w:pPr>
        <w:ind w:left="5208" w:hanging="1800"/>
      </w:pPr>
      <w:rPr>
        <w:rFonts w:eastAsia="Calibri" w:hint="default"/>
        <w:color w:val="000000"/>
      </w:rPr>
    </w:lvl>
  </w:abstractNum>
  <w:abstractNum w:abstractNumId="18" w15:restartNumberingAfterBreak="0">
    <w:nsid w:val="436C47B7"/>
    <w:multiLevelType w:val="multilevel"/>
    <w:tmpl w:val="32C4D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A97947"/>
    <w:multiLevelType w:val="multilevel"/>
    <w:tmpl w:val="5C84C34E"/>
    <w:lvl w:ilvl="0">
      <w:start w:val="8"/>
      <w:numFmt w:val="decimal"/>
      <w:lvlText w:val="%1."/>
      <w:lvlJc w:val="left"/>
      <w:pPr>
        <w:ind w:left="360" w:hanging="360"/>
      </w:pPr>
      <w:rPr>
        <w:rFonts w:hint="default"/>
      </w:rPr>
    </w:lvl>
    <w:lvl w:ilvl="1">
      <w:start w:val="2"/>
      <w:numFmt w:val="decimal"/>
      <w:lvlText w:val="%1.%2."/>
      <w:lvlJc w:val="left"/>
      <w:pPr>
        <w:ind w:left="1920" w:hanging="360"/>
      </w:pPr>
      <w:rPr>
        <w:rFonts w:hint="default"/>
        <w:b/>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3" w15:restartNumberingAfterBreak="0">
    <w:nsid w:val="521C4D43"/>
    <w:multiLevelType w:val="multilevel"/>
    <w:tmpl w:val="7BEEFACE"/>
    <w:lvl w:ilvl="0">
      <w:start w:val="9"/>
      <w:numFmt w:val="decimal"/>
      <w:lvlText w:val="%1."/>
      <w:lvlJc w:val="left"/>
      <w:pPr>
        <w:ind w:left="360" w:hanging="360"/>
      </w:pPr>
      <w:rPr>
        <w:rFonts w:eastAsia="Calibri" w:hint="default"/>
        <w:color w:val="000000"/>
      </w:rPr>
    </w:lvl>
    <w:lvl w:ilvl="1">
      <w:start w:val="1"/>
      <w:numFmt w:val="decimal"/>
      <w:lvlText w:val="%1.%2."/>
      <w:lvlJc w:val="left"/>
      <w:pPr>
        <w:ind w:left="1920" w:hanging="360"/>
      </w:pPr>
      <w:rPr>
        <w:rFonts w:eastAsia="Calibri" w:hint="default"/>
        <w:color w:val="000000"/>
      </w:rPr>
    </w:lvl>
    <w:lvl w:ilvl="2">
      <w:start w:val="1"/>
      <w:numFmt w:val="decimal"/>
      <w:lvlText w:val="%1.%2.%3."/>
      <w:lvlJc w:val="left"/>
      <w:pPr>
        <w:ind w:left="3840" w:hanging="720"/>
      </w:pPr>
      <w:rPr>
        <w:rFonts w:eastAsia="Calibri" w:hint="default"/>
        <w:color w:val="000000"/>
      </w:rPr>
    </w:lvl>
    <w:lvl w:ilvl="3">
      <w:start w:val="1"/>
      <w:numFmt w:val="decimal"/>
      <w:lvlText w:val="%1.%2.%3.%4."/>
      <w:lvlJc w:val="left"/>
      <w:pPr>
        <w:ind w:left="5400" w:hanging="720"/>
      </w:pPr>
      <w:rPr>
        <w:rFonts w:eastAsia="Calibri" w:hint="default"/>
        <w:color w:val="000000"/>
      </w:rPr>
    </w:lvl>
    <w:lvl w:ilvl="4">
      <w:start w:val="1"/>
      <w:numFmt w:val="decimal"/>
      <w:lvlText w:val="%1.%2.%3.%4.%5."/>
      <w:lvlJc w:val="left"/>
      <w:pPr>
        <w:ind w:left="7320" w:hanging="1080"/>
      </w:pPr>
      <w:rPr>
        <w:rFonts w:eastAsia="Calibri" w:hint="default"/>
        <w:color w:val="000000"/>
      </w:rPr>
    </w:lvl>
    <w:lvl w:ilvl="5">
      <w:start w:val="1"/>
      <w:numFmt w:val="decimal"/>
      <w:lvlText w:val="%1.%2.%3.%4.%5.%6."/>
      <w:lvlJc w:val="left"/>
      <w:pPr>
        <w:ind w:left="8880" w:hanging="1080"/>
      </w:pPr>
      <w:rPr>
        <w:rFonts w:eastAsia="Calibri" w:hint="default"/>
        <w:color w:val="000000"/>
      </w:rPr>
    </w:lvl>
    <w:lvl w:ilvl="6">
      <w:start w:val="1"/>
      <w:numFmt w:val="decimal"/>
      <w:lvlText w:val="%1.%2.%3.%4.%5.%6.%7."/>
      <w:lvlJc w:val="left"/>
      <w:pPr>
        <w:ind w:left="10800" w:hanging="1440"/>
      </w:pPr>
      <w:rPr>
        <w:rFonts w:eastAsia="Calibri" w:hint="default"/>
        <w:color w:val="000000"/>
      </w:rPr>
    </w:lvl>
    <w:lvl w:ilvl="7">
      <w:start w:val="1"/>
      <w:numFmt w:val="decimal"/>
      <w:lvlText w:val="%1.%2.%3.%4.%5.%6.%7.%8."/>
      <w:lvlJc w:val="left"/>
      <w:pPr>
        <w:ind w:left="12360" w:hanging="1440"/>
      </w:pPr>
      <w:rPr>
        <w:rFonts w:eastAsia="Calibri" w:hint="default"/>
        <w:color w:val="000000"/>
      </w:rPr>
    </w:lvl>
    <w:lvl w:ilvl="8">
      <w:start w:val="1"/>
      <w:numFmt w:val="decimal"/>
      <w:lvlText w:val="%1.%2.%3.%4.%5.%6.%7.%8.%9."/>
      <w:lvlJc w:val="left"/>
      <w:pPr>
        <w:ind w:left="14280" w:hanging="1800"/>
      </w:pPr>
      <w:rPr>
        <w:rFonts w:eastAsia="Calibri" w:hint="default"/>
        <w:color w:val="000000"/>
      </w:rPr>
    </w:lvl>
  </w:abstractNum>
  <w:abstractNum w:abstractNumId="24" w15:restartNumberingAfterBreak="0">
    <w:nsid w:val="58AB5EC0"/>
    <w:multiLevelType w:val="hybridMultilevel"/>
    <w:tmpl w:val="65303790"/>
    <w:lvl w:ilvl="0" w:tplc="FDE01D0C">
      <w:start w:val="5"/>
      <w:numFmt w:val="decimal"/>
      <w:lvlText w:val="%1"/>
      <w:lvlJc w:val="left"/>
      <w:pPr>
        <w:ind w:left="644" w:hanging="360"/>
      </w:pPr>
      <w:rPr>
        <w:rFonts w:hint="default"/>
        <w:b/>
      </w:rPr>
    </w:lvl>
    <w:lvl w:ilvl="1" w:tplc="04190019">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5"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6" w15:restartNumberingAfterBreak="0">
    <w:nsid w:val="5BC71F67"/>
    <w:multiLevelType w:val="hybridMultilevel"/>
    <w:tmpl w:val="CCE634DE"/>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7" w15:restartNumberingAfterBreak="0">
    <w:nsid w:val="5C270057"/>
    <w:multiLevelType w:val="multilevel"/>
    <w:tmpl w:val="51EC43E8"/>
    <w:lvl w:ilvl="0">
      <w:start w:val="1"/>
      <w:numFmt w:val="decimal"/>
      <w:lvlText w:val="%1."/>
      <w:lvlJc w:val="left"/>
      <w:pPr>
        <w:ind w:left="720" w:hanging="360"/>
      </w:pPr>
      <w:rPr>
        <w:b/>
        <w:color w:val="auto"/>
      </w:rPr>
    </w:lvl>
    <w:lvl w:ilvl="1">
      <w:start w:val="1"/>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8" w15:restartNumberingAfterBreak="0">
    <w:nsid w:val="62F75DFC"/>
    <w:multiLevelType w:val="hybridMultilevel"/>
    <w:tmpl w:val="54E68016"/>
    <w:lvl w:ilvl="0" w:tplc="8B7802CA">
      <w:start w:val="1"/>
      <w:numFmt w:val="decimal"/>
      <w:lvlText w:val="%1."/>
      <w:lvlJc w:val="left"/>
      <w:pPr>
        <w:ind w:left="420" w:hanging="360"/>
      </w:pPr>
      <w:rPr>
        <w:rFonts w:hint="default"/>
      </w:rPr>
    </w:lvl>
    <w:lvl w:ilvl="1" w:tplc="04190019">
      <w:start w:val="1"/>
      <w:numFmt w:val="lowerLetter"/>
      <w:lvlText w:val="%2."/>
      <w:lvlJc w:val="left"/>
      <w:pPr>
        <w:ind w:left="502" w:hanging="360"/>
      </w:pPr>
    </w:lvl>
    <w:lvl w:ilvl="2" w:tplc="0419001B">
      <w:start w:val="1"/>
      <w:numFmt w:val="lowerRoman"/>
      <w:lvlText w:val="%3."/>
      <w:lvlJc w:val="right"/>
      <w:pPr>
        <w:ind w:left="18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9" w15:restartNumberingAfterBreak="0">
    <w:nsid w:val="65680F05"/>
    <w:multiLevelType w:val="multilevel"/>
    <w:tmpl w:val="94C280F6"/>
    <w:lvl w:ilvl="0">
      <w:start w:val="16"/>
      <w:numFmt w:val="decimal"/>
      <w:lvlText w:val="%1."/>
      <w:lvlJc w:val="left"/>
      <w:pPr>
        <w:ind w:left="420" w:hanging="360"/>
      </w:pPr>
      <w:rPr>
        <w:rFonts w:hint="default"/>
        <w:color w:val="auto"/>
      </w:rPr>
    </w:lvl>
    <w:lvl w:ilvl="1">
      <w:start w:val="1"/>
      <w:numFmt w:val="decimal"/>
      <w:isLgl/>
      <w:lvlText w:val="%1.%2"/>
      <w:lvlJc w:val="left"/>
      <w:pPr>
        <w:ind w:left="1697" w:hanging="420"/>
      </w:pPr>
      <w:rPr>
        <w:rFonts w:hint="default"/>
        <w:b/>
      </w:rPr>
    </w:lvl>
    <w:lvl w:ilvl="2">
      <w:start w:val="1"/>
      <w:numFmt w:val="decimal"/>
      <w:isLgl/>
      <w:lvlText w:val="%1.%2.%3"/>
      <w:lvlJc w:val="left"/>
      <w:pPr>
        <w:ind w:left="2820"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220" w:hanging="1080"/>
      </w:pPr>
      <w:rPr>
        <w:rFonts w:hint="default"/>
      </w:rPr>
    </w:lvl>
    <w:lvl w:ilvl="5">
      <w:start w:val="1"/>
      <w:numFmt w:val="decimal"/>
      <w:isLgl/>
      <w:lvlText w:val="%1.%2.%3.%4.%5.%6"/>
      <w:lvlJc w:val="left"/>
      <w:pPr>
        <w:ind w:left="6240" w:hanging="1080"/>
      </w:pPr>
      <w:rPr>
        <w:rFonts w:hint="default"/>
      </w:rPr>
    </w:lvl>
    <w:lvl w:ilvl="6">
      <w:start w:val="1"/>
      <w:numFmt w:val="decimal"/>
      <w:isLgl/>
      <w:lvlText w:val="%1.%2.%3.%4.%5.%6.%7"/>
      <w:lvlJc w:val="left"/>
      <w:pPr>
        <w:ind w:left="7620" w:hanging="1440"/>
      </w:pPr>
      <w:rPr>
        <w:rFonts w:hint="default"/>
      </w:rPr>
    </w:lvl>
    <w:lvl w:ilvl="7">
      <w:start w:val="1"/>
      <w:numFmt w:val="decimal"/>
      <w:isLgl/>
      <w:lvlText w:val="%1.%2.%3.%4.%5.%6.%7.%8"/>
      <w:lvlJc w:val="left"/>
      <w:pPr>
        <w:ind w:left="8640" w:hanging="1440"/>
      </w:pPr>
      <w:rPr>
        <w:rFonts w:hint="default"/>
      </w:rPr>
    </w:lvl>
    <w:lvl w:ilvl="8">
      <w:start w:val="1"/>
      <w:numFmt w:val="decimal"/>
      <w:isLgl/>
      <w:lvlText w:val="%1.%2.%3.%4.%5.%6.%7.%8.%9"/>
      <w:lvlJc w:val="left"/>
      <w:pPr>
        <w:ind w:left="9660" w:hanging="1440"/>
      </w:pPr>
      <w:rPr>
        <w:rFonts w:hint="default"/>
      </w:rPr>
    </w:lvl>
  </w:abstractNum>
  <w:abstractNum w:abstractNumId="30"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6DF36446"/>
    <w:multiLevelType w:val="multilevel"/>
    <w:tmpl w:val="D1DC8992"/>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D93A2B"/>
    <w:multiLevelType w:val="multilevel"/>
    <w:tmpl w:val="578E48DC"/>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7DCE19E9"/>
    <w:multiLevelType w:val="multilevel"/>
    <w:tmpl w:val="5C5EE708"/>
    <w:lvl w:ilvl="0">
      <w:start w:val="1"/>
      <w:numFmt w:val="decimal"/>
      <w:lvlText w:val="%1."/>
      <w:lvlJc w:val="left"/>
      <w:pPr>
        <w:ind w:left="1200" w:hanging="360"/>
      </w:pPr>
      <w:rPr>
        <w:rFonts w:hint="default"/>
        <w:b/>
        <w:sz w:val="24"/>
      </w:rPr>
    </w:lvl>
    <w:lvl w:ilvl="1">
      <w:start w:val="1"/>
      <w:numFmt w:val="decimal"/>
      <w:isLgl/>
      <w:lvlText w:val="%1.%2."/>
      <w:lvlJc w:val="left"/>
      <w:pPr>
        <w:ind w:left="957" w:hanging="389"/>
      </w:pPr>
      <w:rPr>
        <w:rFonts w:hint="default"/>
      </w:rPr>
    </w:lvl>
    <w:lvl w:ilvl="2">
      <w:start w:val="1"/>
      <w:numFmt w:val="decimal"/>
      <w:isLgl/>
      <w:lvlText w:val="%1.%2.%3."/>
      <w:lvlJc w:val="left"/>
      <w:pPr>
        <w:ind w:left="1430" w:hanging="720"/>
      </w:pPr>
      <w:rPr>
        <w:rFonts w:hint="default"/>
        <w:b/>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25"/>
  </w:num>
  <w:num w:numId="3">
    <w:abstractNumId w:val="30"/>
  </w:num>
  <w:num w:numId="4">
    <w:abstractNumId w:val="4"/>
  </w:num>
  <w:num w:numId="5">
    <w:abstractNumId w:val="8"/>
  </w:num>
  <w:num w:numId="6">
    <w:abstractNumId w:val="34"/>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1"/>
  </w:num>
  <w:num w:numId="10">
    <w:abstractNumId w:val="5"/>
  </w:num>
  <w:num w:numId="11">
    <w:abstractNumId w:val="7"/>
  </w:num>
  <w:num w:numId="12">
    <w:abstractNumId w:val="11"/>
  </w:num>
  <w:num w:numId="13">
    <w:abstractNumId w:val="3"/>
  </w:num>
  <w:num w:numId="14">
    <w:abstractNumId w:val="32"/>
  </w:num>
  <w:num w:numId="15">
    <w:abstractNumId w:val="10"/>
  </w:num>
  <w:num w:numId="16">
    <w:abstractNumId w:val="20"/>
  </w:num>
  <w:num w:numId="17">
    <w:abstractNumId w:val="2"/>
  </w:num>
  <w:num w:numId="18">
    <w:abstractNumId w:val="13"/>
  </w:num>
  <w:num w:numId="19">
    <w:abstractNumId w:val="26"/>
  </w:num>
  <w:num w:numId="20">
    <w:abstractNumId w:val="6"/>
  </w:num>
  <w:num w:numId="21">
    <w:abstractNumId w:val="18"/>
  </w:num>
  <w:num w:numId="22">
    <w:abstractNumId w:val="24"/>
  </w:num>
  <w:num w:numId="23">
    <w:abstractNumId w:val="22"/>
  </w:num>
  <w:num w:numId="24">
    <w:abstractNumId w:val="1"/>
  </w:num>
  <w:num w:numId="25">
    <w:abstractNumId w:val="33"/>
  </w:num>
  <w:num w:numId="26">
    <w:abstractNumId w:val="23"/>
  </w:num>
  <w:num w:numId="27">
    <w:abstractNumId w:val="15"/>
  </w:num>
  <w:num w:numId="28">
    <w:abstractNumId w:val="16"/>
  </w:num>
  <w:num w:numId="29">
    <w:abstractNumId w:val="12"/>
  </w:num>
  <w:num w:numId="30">
    <w:abstractNumId w:val="28"/>
  </w:num>
  <w:num w:numId="31">
    <w:abstractNumId w:val="31"/>
  </w:num>
  <w:num w:numId="32">
    <w:abstractNumId w:val="9"/>
  </w:num>
  <w:num w:numId="33">
    <w:abstractNumId w:val="17"/>
  </w:num>
  <w:num w:numId="34">
    <w:abstractNumId w:val="29"/>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95"/>
    <w:rsid w:val="0001240E"/>
    <w:rsid w:val="00013032"/>
    <w:rsid w:val="00014A74"/>
    <w:rsid w:val="00014E24"/>
    <w:rsid w:val="00015966"/>
    <w:rsid w:val="00022E84"/>
    <w:rsid w:val="00024E93"/>
    <w:rsid w:val="0002721D"/>
    <w:rsid w:val="000307FB"/>
    <w:rsid w:val="00031087"/>
    <w:rsid w:val="00032555"/>
    <w:rsid w:val="000333C6"/>
    <w:rsid w:val="00033754"/>
    <w:rsid w:val="00034754"/>
    <w:rsid w:val="000355C9"/>
    <w:rsid w:val="00035656"/>
    <w:rsid w:val="000376C3"/>
    <w:rsid w:val="000378A0"/>
    <w:rsid w:val="000420D2"/>
    <w:rsid w:val="000434B5"/>
    <w:rsid w:val="000454DB"/>
    <w:rsid w:val="000462BA"/>
    <w:rsid w:val="00046372"/>
    <w:rsid w:val="00046834"/>
    <w:rsid w:val="00047168"/>
    <w:rsid w:val="000518BB"/>
    <w:rsid w:val="00051F24"/>
    <w:rsid w:val="0005252B"/>
    <w:rsid w:val="00052A0D"/>
    <w:rsid w:val="00052E93"/>
    <w:rsid w:val="0005348F"/>
    <w:rsid w:val="00053602"/>
    <w:rsid w:val="00053F5E"/>
    <w:rsid w:val="0005402F"/>
    <w:rsid w:val="00054B1E"/>
    <w:rsid w:val="00055133"/>
    <w:rsid w:val="00056C76"/>
    <w:rsid w:val="00057C4E"/>
    <w:rsid w:val="0006159F"/>
    <w:rsid w:val="00063568"/>
    <w:rsid w:val="000649E3"/>
    <w:rsid w:val="000654FA"/>
    <w:rsid w:val="000658DE"/>
    <w:rsid w:val="00065AA9"/>
    <w:rsid w:val="00066E97"/>
    <w:rsid w:val="00070C4E"/>
    <w:rsid w:val="0007209B"/>
    <w:rsid w:val="00074841"/>
    <w:rsid w:val="00075ED0"/>
    <w:rsid w:val="00076435"/>
    <w:rsid w:val="00077EFF"/>
    <w:rsid w:val="00082EF5"/>
    <w:rsid w:val="00082F9E"/>
    <w:rsid w:val="00083745"/>
    <w:rsid w:val="00083928"/>
    <w:rsid w:val="000845A7"/>
    <w:rsid w:val="00085A50"/>
    <w:rsid w:val="00090BD3"/>
    <w:rsid w:val="0009143B"/>
    <w:rsid w:val="00091586"/>
    <w:rsid w:val="00092AB3"/>
    <w:rsid w:val="00092E36"/>
    <w:rsid w:val="0009445D"/>
    <w:rsid w:val="0009502E"/>
    <w:rsid w:val="0009578F"/>
    <w:rsid w:val="00097C6E"/>
    <w:rsid w:val="00097FF3"/>
    <w:rsid w:val="000A1276"/>
    <w:rsid w:val="000A201B"/>
    <w:rsid w:val="000A51FA"/>
    <w:rsid w:val="000A5962"/>
    <w:rsid w:val="000B16EF"/>
    <w:rsid w:val="000B19B6"/>
    <w:rsid w:val="000B34B1"/>
    <w:rsid w:val="000B456C"/>
    <w:rsid w:val="000B5358"/>
    <w:rsid w:val="000C2F51"/>
    <w:rsid w:val="000C36B4"/>
    <w:rsid w:val="000C4B76"/>
    <w:rsid w:val="000C72BB"/>
    <w:rsid w:val="000C755B"/>
    <w:rsid w:val="000D0B40"/>
    <w:rsid w:val="000D0CEF"/>
    <w:rsid w:val="000D40A8"/>
    <w:rsid w:val="000D414F"/>
    <w:rsid w:val="000D56CB"/>
    <w:rsid w:val="000D689D"/>
    <w:rsid w:val="000D72D5"/>
    <w:rsid w:val="000E2290"/>
    <w:rsid w:val="000E27CE"/>
    <w:rsid w:val="000E2EC8"/>
    <w:rsid w:val="000E319F"/>
    <w:rsid w:val="000E53CC"/>
    <w:rsid w:val="000E65D5"/>
    <w:rsid w:val="000E6D2F"/>
    <w:rsid w:val="000E7522"/>
    <w:rsid w:val="000E77CF"/>
    <w:rsid w:val="000E7F8A"/>
    <w:rsid w:val="000F09BD"/>
    <w:rsid w:val="000F7118"/>
    <w:rsid w:val="000F75F6"/>
    <w:rsid w:val="000F764F"/>
    <w:rsid w:val="0010101C"/>
    <w:rsid w:val="001024A9"/>
    <w:rsid w:val="00102FC2"/>
    <w:rsid w:val="00103C40"/>
    <w:rsid w:val="00103C70"/>
    <w:rsid w:val="00104654"/>
    <w:rsid w:val="00105FA6"/>
    <w:rsid w:val="00110A99"/>
    <w:rsid w:val="00110B52"/>
    <w:rsid w:val="00111E2C"/>
    <w:rsid w:val="0011251C"/>
    <w:rsid w:val="00112D8C"/>
    <w:rsid w:val="00113A9B"/>
    <w:rsid w:val="0011450D"/>
    <w:rsid w:val="00114637"/>
    <w:rsid w:val="00114AB2"/>
    <w:rsid w:val="00114BA7"/>
    <w:rsid w:val="00114D23"/>
    <w:rsid w:val="00115879"/>
    <w:rsid w:val="00115FF4"/>
    <w:rsid w:val="00116155"/>
    <w:rsid w:val="00116C62"/>
    <w:rsid w:val="001176FF"/>
    <w:rsid w:val="00121349"/>
    <w:rsid w:val="001242B4"/>
    <w:rsid w:val="00125732"/>
    <w:rsid w:val="001268B9"/>
    <w:rsid w:val="001279FF"/>
    <w:rsid w:val="00130165"/>
    <w:rsid w:val="001308D5"/>
    <w:rsid w:val="001313CA"/>
    <w:rsid w:val="00131984"/>
    <w:rsid w:val="001343B5"/>
    <w:rsid w:val="0013497B"/>
    <w:rsid w:val="00136783"/>
    <w:rsid w:val="001375CF"/>
    <w:rsid w:val="0014313B"/>
    <w:rsid w:val="0014433E"/>
    <w:rsid w:val="001456E1"/>
    <w:rsid w:val="0015126A"/>
    <w:rsid w:val="0015381A"/>
    <w:rsid w:val="0015501E"/>
    <w:rsid w:val="00155108"/>
    <w:rsid w:val="00157810"/>
    <w:rsid w:val="00157AF2"/>
    <w:rsid w:val="00160E2C"/>
    <w:rsid w:val="00162F02"/>
    <w:rsid w:val="0016745D"/>
    <w:rsid w:val="00167924"/>
    <w:rsid w:val="001709DB"/>
    <w:rsid w:val="00170B06"/>
    <w:rsid w:val="00172213"/>
    <w:rsid w:val="0017652E"/>
    <w:rsid w:val="001770BC"/>
    <w:rsid w:val="00180C08"/>
    <w:rsid w:val="00181497"/>
    <w:rsid w:val="00183FB8"/>
    <w:rsid w:val="00184D77"/>
    <w:rsid w:val="001854E1"/>
    <w:rsid w:val="001859B7"/>
    <w:rsid w:val="00185F3B"/>
    <w:rsid w:val="00186120"/>
    <w:rsid w:val="00186EB6"/>
    <w:rsid w:val="00187EC2"/>
    <w:rsid w:val="00190A9D"/>
    <w:rsid w:val="00190BB1"/>
    <w:rsid w:val="00190C86"/>
    <w:rsid w:val="001911EE"/>
    <w:rsid w:val="00193232"/>
    <w:rsid w:val="00193B9E"/>
    <w:rsid w:val="00196541"/>
    <w:rsid w:val="001968DA"/>
    <w:rsid w:val="0019771E"/>
    <w:rsid w:val="001A162A"/>
    <w:rsid w:val="001A1ADE"/>
    <w:rsid w:val="001A1EAD"/>
    <w:rsid w:val="001A4EF0"/>
    <w:rsid w:val="001A5465"/>
    <w:rsid w:val="001A69D2"/>
    <w:rsid w:val="001A6EC5"/>
    <w:rsid w:val="001A7B57"/>
    <w:rsid w:val="001A7F52"/>
    <w:rsid w:val="001B1156"/>
    <w:rsid w:val="001B1ADF"/>
    <w:rsid w:val="001B32CB"/>
    <w:rsid w:val="001B3D42"/>
    <w:rsid w:val="001B3E8B"/>
    <w:rsid w:val="001B46B2"/>
    <w:rsid w:val="001B5BD5"/>
    <w:rsid w:val="001B6C84"/>
    <w:rsid w:val="001B77F5"/>
    <w:rsid w:val="001C3CB3"/>
    <w:rsid w:val="001C73D1"/>
    <w:rsid w:val="001C7AB6"/>
    <w:rsid w:val="001C7DEC"/>
    <w:rsid w:val="001D0F3F"/>
    <w:rsid w:val="001D3D97"/>
    <w:rsid w:val="001D666B"/>
    <w:rsid w:val="001E2B21"/>
    <w:rsid w:val="001E2D0B"/>
    <w:rsid w:val="001E2FDB"/>
    <w:rsid w:val="001E328D"/>
    <w:rsid w:val="001E6AC5"/>
    <w:rsid w:val="001E724E"/>
    <w:rsid w:val="001E7A66"/>
    <w:rsid w:val="001F0172"/>
    <w:rsid w:val="001F186E"/>
    <w:rsid w:val="001F2955"/>
    <w:rsid w:val="001F4567"/>
    <w:rsid w:val="001F4FF9"/>
    <w:rsid w:val="001F5C10"/>
    <w:rsid w:val="002012D5"/>
    <w:rsid w:val="00201FCE"/>
    <w:rsid w:val="002032E5"/>
    <w:rsid w:val="00204364"/>
    <w:rsid w:val="00204C8A"/>
    <w:rsid w:val="002073E2"/>
    <w:rsid w:val="00210710"/>
    <w:rsid w:val="00211B49"/>
    <w:rsid w:val="00215E3B"/>
    <w:rsid w:val="002205F6"/>
    <w:rsid w:val="00221027"/>
    <w:rsid w:val="00221508"/>
    <w:rsid w:val="00221A7B"/>
    <w:rsid w:val="00223B8D"/>
    <w:rsid w:val="002249E3"/>
    <w:rsid w:val="0022503A"/>
    <w:rsid w:val="002266C6"/>
    <w:rsid w:val="00230EED"/>
    <w:rsid w:val="00231533"/>
    <w:rsid w:val="0023195E"/>
    <w:rsid w:val="0023382B"/>
    <w:rsid w:val="00235F1D"/>
    <w:rsid w:val="0023614A"/>
    <w:rsid w:val="00236203"/>
    <w:rsid w:val="0023758D"/>
    <w:rsid w:val="002403FD"/>
    <w:rsid w:val="00240ECD"/>
    <w:rsid w:val="00241ADD"/>
    <w:rsid w:val="00241E1C"/>
    <w:rsid w:val="002433D8"/>
    <w:rsid w:val="00243700"/>
    <w:rsid w:val="00244E8E"/>
    <w:rsid w:val="00247652"/>
    <w:rsid w:val="00247942"/>
    <w:rsid w:val="00251A80"/>
    <w:rsid w:val="00251DEE"/>
    <w:rsid w:val="0025520A"/>
    <w:rsid w:val="00257045"/>
    <w:rsid w:val="002603F6"/>
    <w:rsid w:val="002603FB"/>
    <w:rsid w:val="00262E9B"/>
    <w:rsid w:val="0026328C"/>
    <w:rsid w:val="00265713"/>
    <w:rsid w:val="0027194F"/>
    <w:rsid w:val="0027424D"/>
    <w:rsid w:val="00282F1E"/>
    <w:rsid w:val="00283E6F"/>
    <w:rsid w:val="00285F48"/>
    <w:rsid w:val="00286420"/>
    <w:rsid w:val="002869EE"/>
    <w:rsid w:val="00286E80"/>
    <w:rsid w:val="00287C87"/>
    <w:rsid w:val="00287DD7"/>
    <w:rsid w:val="00290E17"/>
    <w:rsid w:val="002910EB"/>
    <w:rsid w:val="00293B57"/>
    <w:rsid w:val="00294CEF"/>
    <w:rsid w:val="00295DB4"/>
    <w:rsid w:val="00295E93"/>
    <w:rsid w:val="0029666B"/>
    <w:rsid w:val="00296DF8"/>
    <w:rsid w:val="002A02AA"/>
    <w:rsid w:val="002A05C7"/>
    <w:rsid w:val="002A08AE"/>
    <w:rsid w:val="002A0C0C"/>
    <w:rsid w:val="002A1087"/>
    <w:rsid w:val="002A3176"/>
    <w:rsid w:val="002A36D7"/>
    <w:rsid w:val="002A49D3"/>
    <w:rsid w:val="002A4E13"/>
    <w:rsid w:val="002A4E78"/>
    <w:rsid w:val="002A54C9"/>
    <w:rsid w:val="002A609C"/>
    <w:rsid w:val="002A6B52"/>
    <w:rsid w:val="002A6C3C"/>
    <w:rsid w:val="002A7720"/>
    <w:rsid w:val="002A7C3D"/>
    <w:rsid w:val="002B30A1"/>
    <w:rsid w:val="002B6C7A"/>
    <w:rsid w:val="002B775A"/>
    <w:rsid w:val="002B79A5"/>
    <w:rsid w:val="002C07E9"/>
    <w:rsid w:val="002C122C"/>
    <w:rsid w:val="002C3A7A"/>
    <w:rsid w:val="002C5C8C"/>
    <w:rsid w:val="002C5FCE"/>
    <w:rsid w:val="002C7902"/>
    <w:rsid w:val="002D241D"/>
    <w:rsid w:val="002D3304"/>
    <w:rsid w:val="002D40C1"/>
    <w:rsid w:val="002D4EF4"/>
    <w:rsid w:val="002D5240"/>
    <w:rsid w:val="002D54AB"/>
    <w:rsid w:val="002D58B8"/>
    <w:rsid w:val="002D6AF4"/>
    <w:rsid w:val="002D6BB8"/>
    <w:rsid w:val="002E37B5"/>
    <w:rsid w:val="002E3E95"/>
    <w:rsid w:val="002E4242"/>
    <w:rsid w:val="002E4E46"/>
    <w:rsid w:val="002E5AE8"/>
    <w:rsid w:val="002E6F37"/>
    <w:rsid w:val="002E7771"/>
    <w:rsid w:val="002F4372"/>
    <w:rsid w:val="002F62B6"/>
    <w:rsid w:val="002F70AC"/>
    <w:rsid w:val="0030687E"/>
    <w:rsid w:val="00307B92"/>
    <w:rsid w:val="00310865"/>
    <w:rsid w:val="00310F09"/>
    <w:rsid w:val="003110C4"/>
    <w:rsid w:val="003135EB"/>
    <w:rsid w:val="003158B7"/>
    <w:rsid w:val="003205A8"/>
    <w:rsid w:val="003209DB"/>
    <w:rsid w:val="00321B07"/>
    <w:rsid w:val="00321ED7"/>
    <w:rsid w:val="00326530"/>
    <w:rsid w:val="00327DB3"/>
    <w:rsid w:val="00330371"/>
    <w:rsid w:val="0033178F"/>
    <w:rsid w:val="00331A12"/>
    <w:rsid w:val="00331E1F"/>
    <w:rsid w:val="0033258D"/>
    <w:rsid w:val="003335CB"/>
    <w:rsid w:val="00336637"/>
    <w:rsid w:val="00337296"/>
    <w:rsid w:val="00337755"/>
    <w:rsid w:val="003378E5"/>
    <w:rsid w:val="003426A0"/>
    <w:rsid w:val="00343934"/>
    <w:rsid w:val="003443CA"/>
    <w:rsid w:val="00344960"/>
    <w:rsid w:val="00344FA5"/>
    <w:rsid w:val="00345A52"/>
    <w:rsid w:val="003478F5"/>
    <w:rsid w:val="00347A14"/>
    <w:rsid w:val="00350A4B"/>
    <w:rsid w:val="003532DE"/>
    <w:rsid w:val="00353B86"/>
    <w:rsid w:val="003557C2"/>
    <w:rsid w:val="0035614D"/>
    <w:rsid w:val="003568FF"/>
    <w:rsid w:val="0036079F"/>
    <w:rsid w:val="003624CB"/>
    <w:rsid w:val="00364606"/>
    <w:rsid w:val="00365070"/>
    <w:rsid w:val="003661C1"/>
    <w:rsid w:val="003664F0"/>
    <w:rsid w:val="00366FD0"/>
    <w:rsid w:val="00370A06"/>
    <w:rsid w:val="0037164B"/>
    <w:rsid w:val="00371923"/>
    <w:rsid w:val="00372905"/>
    <w:rsid w:val="0037572F"/>
    <w:rsid w:val="0037612B"/>
    <w:rsid w:val="00377415"/>
    <w:rsid w:val="00382B88"/>
    <w:rsid w:val="00384C30"/>
    <w:rsid w:val="003875E0"/>
    <w:rsid w:val="00392C43"/>
    <w:rsid w:val="00393514"/>
    <w:rsid w:val="00395416"/>
    <w:rsid w:val="0039545E"/>
    <w:rsid w:val="00395A55"/>
    <w:rsid w:val="00397D2B"/>
    <w:rsid w:val="003A25D3"/>
    <w:rsid w:val="003A397E"/>
    <w:rsid w:val="003A5315"/>
    <w:rsid w:val="003A60B0"/>
    <w:rsid w:val="003A7075"/>
    <w:rsid w:val="003B012E"/>
    <w:rsid w:val="003B1457"/>
    <w:rsid w:val="003B176F"/>
    <w:rsid w:val="003B17BE"/>
    <w:rsid w:val="003B47EB"/>
    <w:rsid w:val="003B51B6"/>
    <w:rsid w:val="003B56D2"/>
    <w:rsid w:val="003B5F3A"/>
    <w:rsid w:val="003C26A1"/>
    <w:rsid w:val="003C3EB4"/>
    <w:rsid w:val="003C446B"/>
    <w:rsid w:val="003C4F30"/>
    <w:rsid w:val="003C55AA"/>
    <w:rsid w:val="003C6227"/>
    <w:rsid w:val="003C7184"/>
    <w:rsid w:val="003C7B08"/>
    <w:rsid w:val="003D0007"/>
    <w:rsid w:val="003D14E6"/>
    <w:rsid w:val="003D1926"/>
    <w:rsid w:val="003D2CC4"/>
    <w:rsid w:val="003E2F93"/>
    <w:rsid w:val="003E5372"/>
    <w:rsid w:val="003E55BE"/>
    <w:rsid w:val="003E5B63"/>
    <w:rsid w:val="003E6991"/>
    <w:rsid w:val="003E7BD0"/>
    <w:rsid w:val="003F05D4"/>
    <w:rsid w:val="003F1BFE"/>
    <w:rsid w:val="003F4924"/>
    <w:rsid w:val="003F58F6"/>
    <w:rsid w:val="003F5D9D"/>
    <w:rsid w:val="003F5E71"/>
    <w:rsid w:val="003F6306"/>
    <w:rsid w:val="003F6FB9"/>
    <w:rsid w:val="004029CE"/>
    <w:rsid w:val="00402B18"/>
    <w:rsid w:val="004063AD"/>
    <w:rsid w:val="00406807"/>
    <w:rsid w:val="00406B3D"/>
    <w:rsid w:val="00406D6C"/>
    <w:rsid w:val="00411029"/>
    <w:rsid w:val="00412CEC"/>
    <w:rsid w:val="00413CD0"/>
    <w:rsid w:val="00416945"/>
    <w:rsid w:val="00421EB8"/>
    <w:rsid w:val="004265B1"/>
    <w:rsid w:val="00426802"/>
    <w:rsid w:val="00427A27"/>
    <w:rsid w:val="0043408C"/>
    <w:rsid w:val="00435294"/>
    <w:rsid w:val="004358CE"/>
    <w:rsid w:val="004362E6"/>
    <w:rsid w:val="004370E3"/>
    <w:rsid w:val="0043710F"/>
    <w:rsid w:val="0043757C"/>
    <w:rsid w:val="00440C6A"/>
    <w:rsid w:val="00442408"/>
    <w:rsid w:val="00442454"/>
    <w:rsid w:val="004425E1"/>
    <w:rsid w:val="004433CC"/>
    <w:rsid w:val="004471E1"/>
    <w:rsid w:val="0044723B"/>
    <w:rsid w:val="00447D5E"/>
    <w:rsid w:val="0045326C"/>
    <w:rsid w:val="00457034"/>
    <w:rsid w:val="0046197D"/>
    <w:rsid w:val="00464006"/>
    <w:rsid w:val="00467E7A"/>
    <w:rsid w:val="00470511"/>
    <w:rsid w:val="0047099A"/>
    <w:rsid w:val="00470A17"/>
    <w:rsid w:val="00470C7C"/>
    <w:rsid w:val="004724EA"/>
    <w:rsid w:val="004744CF"/>
    <w:rsid w:val="00475F1C"/>
    <w:rsid w:val="00476755"/>
    <w:rsid w:val="00477D82"/>
    <w:rsid w:val="004805CD"/>
    <w:rsid w:val="0048115E"/>
    <w:rsid w:val="0048342A"/>
    <w:rsid w:val="00483DF6"/>
    <w:rsid w:val="0048422D"/>
    <w:rsid w:val="00485FA2"/>
    <w:rsid w:val="00487737"/>
    <w:rsid w:val="00491586"/>
    <w:rsid w:val="00491BDB"/>
    <w:rsid w:val="004954AC"/>
    <w:rsid w:val="00495FBC"/>
    <w:rsid w:val="00496570"/>
    <w:rsid w:val="0049717D"/>
    <w:rsid w:val="00497A6F"/>
    <w:rsid w:val="00497AD6"/>
    <w:rsid w:val="004A11C5"/>
    <w:rsid w:val="004A15F8"/>
    <w:rsid w:val="004A3BFB"/>
    <w:rsid w:val="004A4566"/>
    <w:rsid w:val="004A4AC9"/>
    <w:rsid w:val="004A5DD8"/>
    <w:rsid w:val="004A7A54"/>
    <w:rsid w:val="004B14D9"/>
    <w:rsid w:val="004B37E5"/>
    <w:rsid w:val="004B3C52"/>
    <w:rsid w:val="004B4A3F"/>
    <w:rsid w:val="004B55E7"/>
    <w:rsid w:val="004B5C74"/>
    <w:rsid w:val="004C19DE"/>
    <w:rsid w:val="004C2171"/>
    <w:rsid w:val="004C3CAF"/>
    <w:rsid w:val="004C53AE"/>
    <w:rsid w:val="004C67B9"/>
    <w:rsid w:val="004C6EF9"/>
    <w:rsid w:val="004C7E1B"/>
    <w:rsid w:val="004D1E27"/>
    <w:rsid w:val="004D1EDE"/>
    <w:rsid w:val="004D635E"/>
    <w:rsid w:val="004E0C00"/>
    <w:rsid w:val="004E26E9"/>
    <w:rsid w:val="004E2841"/>
    <w:rsid w:val="004E39B6"/>
    <w:rsid w:val="004E3D9F"/>
    <w:rsid w:val="004E5470"/>
    <w:rsid w:val="004F11D8"/>
    <w:rsid w:val="004F1992"/>
    <w:rsid w:val="004F4535"/>
    <w:rsid w:val="004F4557"/>
    <w:rsid w:val="004F5E81"/>
    <w:rsid w:val="004F7522"/>
    <w:rsid w:val="00502C1C"/>
    <w:rsid w:val="005032BA"/>
    <w:rsid w:val="00503EC9"/>
    <w:rsid w:val="0050423B"/>
    <w:rsid w:val="00504835"/>
    <w:rsid w:val="005056B1"/>
    <w:rsid w:val="00505832"/>
    <w:rsid w:val="00507260"/>
    <w:rsid w:val="0050738C"/>
    <w:rsid w:val="00510873"/>
    <w:rsid w:val="00511C49"/>
    <w:rsid w:val="0051334D"/>
    <w:rsid w:val="0051512A"/>
    <w:rsid w:val="00515896"/>
    <w:rsid w:val="00515DE9"/>
    <w:rsid w:val="00520FB5"/>
    <w:rsid w:val="00521472"/>
    <w:rsid w:val="00521DE3"/>
    <w:rsid w:val="005221C7"/>
    <w:rsid w:val="00522F7F"/>
    <w:rsid w:val="00523DE7"/>
    <w:rsid w:val="005244F3"/>
    <w:rsid w:val="005268FC"/>
    <w:rsid w:val="0052698C"/>
    <w:rsid w:val="00526CD2"/>
    <w:rsid w:val="005305F8"/>
    <w:rsid w:val="00535610"/>
    <w:rsid w:val="00535B25"/>
    <w:rsid w:val="00535B91"/>
    <w:rsid w:val="0053640A"/>
    <w:rsid w:val="005366F6"/>
    <w:rsid w:val="00537D73"/>
    <w:rsid w:val="005404C1"/>
    <w:rsid w:val="00542279"/>
    <w:rsid w:val="005425C3"/>
    <w:rsid w:val="0054524A"/>
    <w:rsid w:val="00547FD7"/>
    <w:rsid w:val="005500CD"/>
    <w:rsid w:val="005509CC"/>
    <w:rsid w:val="00550A3A"/>
    <w:rsid w:val="00552101"/>
    <w:rsid w:val="00552F2A"/>
    <w:rsid w:val="00553018"/>
    <w:rsid w:val="00555DFE"/>
    <w:rsid w:val="00560804"/>
    <w:rsid w:val="005609D7"/>
    <w:rsid w:val="00560DE5"/>
    <w:rsid w:val="0056161C"/>
    <w:rsid w:val="00564C37"/>
    <w:rsid w:val="00564D65"/>
    <w:rsid w:val="005650C5"/>
    <w:rsid w:val="005651AF"/>
    <w:rsid w:val="00566DF4"/>
    <w:rsid w:val="0057053A"/>
    <w:rsid w:val="005707EB"/>
    <w:rsid w:val="0057153D"/>
    <w:rsid w:val="0057231E"/>
    <w:rsid w:val="0057273E"/>
    <w:rsid w:val="00572F50"/>
    <w:rsid w:val="005733A3"/>
    <w:rsid w:val="00573464"/>
    <w:rsid w:val="00573543"/>
    <w:rsid w:val="0057471A"/>
    <w:rsid w:val="005751DD"/>
    <w:rsid w:val="00576872"/>
    <w:rsid w:val="005801F8"/>
    <w:rsid w:val="00581EAB"/>
    <w:rsid w:val="00582052"/>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A2FE1"/>
    <w:rsid w:val="005A3719"/>
    <w:rsid w:val="005B0B68"/>
    <w:rsid w:val="005B189B"/>
    <w:rsid w:val="005B2765"/>
    <w:rsid w:val="005B40B8"/>
    <w:rsid w:val="005B5BB2"/>
    <w:rsid w:val="005B77DE"/>
    <w:rsid w:val="005C0071"/>
    <w:rsid w:val="005C15B3"/>
    <w:rsid w:val="005C1BBE"/>
    <w:rsid w:val="005C1FC3"/>
    <w:rsid w:val="005C2F39"/>
    <w:rsid w:val="005C4D6E"/>
    <w:rsid w:val="005C56E3"/>
    <w:rsid w:val="005C5B6E"/>
    <w:rsid w:val="005C636D"/>
    <w:rsid w:val="005D1496"/>
    <w:rsid w:val="005D2FA3"/>
    <w:rsid w:val="005D3459"/>
    <w:rsid w:val="005D575C"/>
    <w:rsid w:val="005D7273"/>
    <w:rsid w:val="005E164B"/>
    <w:rsid w:val="005E2962"/>
    <w:rsid w:val="005E2A0B"/>
    <w:rsid w:val="005E4160"/>
    <w:rsid w:val="005E44CD"/>
    <w:rsid w:val="005E6960"/>
    <w:rsid w:val="005E7211"/>
    <w:rsid w:val="005F02B3"/>
    <w:rsid w:val="005F06A0"/>
    <w:rsid w:val="005F1119"/>
    <w:rsid w:val="005F3E67"/>
    <w:rsid w:val="005F4DAF"/>
    <w:rsid w:val="005F65FB"/>
    <w:rsid w:val="00600675"/>
    <w:rsid w:val="006013E7"/>
    <w:rsid w:val="0060181E"/>
    <w:rsid w:val="0060189B"/>
    <w:rsid w:val="00603E66"/>
    <w:rsid w:val="00604E70"/>
    <w:rsid w:val="00604EA0"/>
    <w:rsid w:val="00610A30"/>
    <w:rsid w:val="00610B28"/>
    <w:rsid w:val="0061197F"/>
    <w:rsid w:val="006122D1"/>
    <w:rsid w:val="0061261F"/>
    <w:rsid w:val="006143FF"/>
    <w:rsid w:val="006148CE"/>
    <w:rsid w:val="006159E8"/>
    <w:rsid w:val="0061645B"/>
    <w:rsid w:val="00620DB4"/>
    <w:rsid w:val="00621D78"/>
    <w:rsid w:val="00621E5A"/>
    <w:rsid w:val="00622743"/>
    <w:rsid w:val="006235F5"/>
    <w:rsid w:val="0062461D"/>
    <w:rsid w:val="006263F4"/>
    <w:rsid w:val="00626496"/>
    <w:rsid w:val="00626B39"/>
    <w:rsid w:val="00626E5E"/>
    <w:rsid w:val="006272D1"/>
    <w:rsid w:val="00627BE2"/>
    <w:rsid w:val="00627C2E"/>
    <w:rsid w:val="00627D7A"/>
    <w:rsid w:val="00634B20"/>
    <w:rsid w:val="00634D65"/>
    <w:rsid w:val="00640CA3"/>
    <w:rsid w:val="00644132"/>
    <w:rsid w:val="006443A9"/>
    <w:rsid w:val="00644AA9"/>
    <w:rsid w:val="00652698"/>
    <w:rsid w:val="00655D8E"/>
    <w:rsid w:val="006623A2"/>
    <w:rsid w:val="00663201"/>
    <w:rsid w:val="006640D9"/>
    <w:rsid w:val="00670E0E"/>
    <w:rsid w:val="00673E6B"/>
    <w:rsid w:val="00674BD4"/>
    <w:rsid w:val="00676D61"/>
    <w:rsid w:val="00677342"/>
    <w:rsid w:val="00677F3C"/>
    <w:rsid w:val="006825B2"/>
    <w:rsid w:val="00683390"/>
    <w:rsid w:val="00684918"/>
    <w:rsid w:val="00684F8A"/>
    <w:rsid w:val="0068560D"/>
    <w:rsid w:val="0068565B"/>
    <w:rsid w:val="00685B6E"/>
    <w:rsid w:val="00685C70"/>
    <w:rsid w:val="00685F09"/>
    <w:rsid w:val="0068670B"/>
    <w:rsid w:val="00687BE5"/>
    <w:rsid w:val="00692311"/>
    <w:rsid w:val="006937EC"/>
    <w:rsid w:val="006945A1"/>
    <w:rsid w:val="0069475B"/>
    <w:rsid w:val="00696672"/>
    <w:rsid w:val="0069723E"/>
    <w:rsid w:val="00697775"/>
    <w:rsid w:val="006A0287"/>
    <w:rsid w:val="006A4086"/>
    <w:rsid w:val="006A452D"/>
    <w:rsid w:val="006A4EE0"/>
    <w:rsid w:val="006A594A"/>
    <w:rsid w:val="006A5DD2"/>
    <w:rsid w:val="006A60D3"/>
    <w:rsid w:val="006A6A1F"/>
    <w:rsid w:val="006A7F3F"/>
    <w:rsid w:val="006B1F14"/>
    <w:rsid w:val="006B2875"/>
    <w:rsid w:val="006B29C3"/>
    <w:rsid w:val="006B364A"/>
    <w:rsid w:val="006B4B0E"/>
    <w:rsid w:val="006B4B91"/>
    <w:rsid w:val="006B5018"/>
    <w:rsid w:val="006B61E0"/>
    <w:rsid w:val="006B6AF6"/>
    <w:rsid w:val="006B7B45"/>
    <w:rsid w:val="006C0392"/>
    <w:rsid w:val="006C2CA5"/>
    <w:rsid w:val="006C44C1"/>
    <w:rsid w:val="006C492A"/>
    <w:rsid w:val="006C6B1E"/>
    <w:rsid w:val="006D02D9"/>
    <w:rsid w:val="006D0A54"/>
    <w:rsid w:val="006D0F15"/>
    <w:rsid w:val="006D2618"/>
    <w:rsid w:val="006D3397"/>
    <w:rsid w:val="006D4938"/>
    <w:rsid w:val="006D4B84"/>
    <w:rsid w:val="006D4D48"/>
    <w:rsid w:val="006D5D67"/>
    <w:rsid w:val="006D6191"/>
    <w:rsid w:val="006D6F74"/>
    <w:rsid w:val="006E0BFF"/>
    <w:rsid w:val="006E39C6"/>
    <w:rsid w:val="006E4E20"/>
    <w:rsid w:val="006E594F"/>
    <w:rsid w:val="006E6C0B"/>
    <w:rsid w:val="006E7842"/>
    <w:rsid w:val="006F1533"/>
    <w:rsid w:val="006F1903"/>
    <w:rsid w:val="006F1E1C"/>
    <w:rsid w:val="006F277C"/>
    <w:rsid w:val="006F3919"/>
    <w:rsid w:val="006F3FCF"/>
    <w:rsid w:val="006F4DAE"/>
    <w:rsid w:val="006F7663"/>
    <w:rsid w:val="00700370"/>
    <w:rsid w:val="00700CD5"/>
    <w:rsid w:val="00702AA7"/>
    <w:rsid w:val="0070300F"/>
    <w:rsid w:val="007048E8"/>
    <w:rsid w:val="00704EF1"/>
    <w:rsid w:val="00706F4A"/>
    <w:rsid w:val="007101A7"/>
    <w:rsid w:val="007138CD"/>
    <w:rsid w:val="00714305"/>
    <w:rsid w:val="00715170"/>
    <w:rsid w:val="007152F9"/>
    <w:rsid w:val="007163D9"/>
    <w:rsid w:val="00720C25"/>
    <w:rsid w:val="00721F3F"/>
    <w:rsid w:val="0072267F"/>
    <w:rsid w:val="007243A7"/>
    <w:rsid w:val="0072478C"/>
    <w:rsid w:val="00724C41"/>
    <w:rsid w:val="00725EE2"/>
    <w:rsid w:val="0073062B"/>
    <w:rsid w:val="00731563"/>
    <w:rsid w:val="00733404"/>
    <w:rsid w:val="00733418"/>
    <w:rsid w:val="007338DF"/>
    <w:rsid w:val="00735419"/>
    <w:rsid w:val="007409D4"/>
    <w:rsid w:val="00742B28"/>
    <w:rsid w:val="00746627"/>
    <w:rsid w:val="00754275"/>
    <w:rsid w:val="007575FE"/>
    <w:rsid w:val="00760621"/>
    <w:rsid w:val="007676D2"/>
    <w:rsid w:val="00767761"/>
    <w:rsid w:val="00767860"/>
    <w:rsid w:val="0077053B"/>
    <w:rsid w:val="007722AE"/>
    <w:rsid w:val="00772B71"/>
    <w:rsid w:val="00775A14"/>
    <w:rsid w:val="00775AF0"/>
    <w:rsid w:val="00776DFC"/>
    <w:rsid w:val="00783F62"/>
    <w:rsid w:val="00784A5A"/>
    <w:rsid w:val="00787266"/>
    <w:rsid w:val="0079040C"/>
    <w:rsid w:val="00791660"/>
    <w:rsid w:val="00791870"/>
    <w:rsid w:val="007928B8"/>
    <w:rsid w:val="00796F58"/>
    <w:rsid w:val="007977C5"/>
    <w:rsid w:val="007A19A3"/>
    <w:rsid w:val="007A1FC8"/>
    <w:rsid w:val="007A3C7D"/>
    <w:rsid w:val="007A45ED"/>
    <w:rsid w:val="007A6A7C"/>
    <w:rsid w:val="007B21F0"/>
    <w:rsid w:val="007B5757"/>
    <w:rsid w:val="007B61B9"/>
    <w:rsid w:val="007B6B1A"/>
    <w:rsid w:val="007B76DD"/>
    <w:rsid w:val="007B7709"/>
    <w:rsid w:val="007B7AC6"/>
    <w:rsid w:val="007B7B4C"/>
    <w:rsid w:val="007B7BFF"/>
    <w:rsid w:val="007B7F30"/>
    <w:rsid w:val="007C0EDA"/>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3A40"/>
    <w:rsid w:val="007E4250"/>
    <w:rsid w:val="007E474F"/>
    <w:rsid w:val="007E4C42"/>
    <w:rsid w:val="007E7A91"/>
    <w:rsid w:val="007E7B02"/>
    <w:rsid w:val="007F0318"/>
    <w:rsid w:val="007F1184"/>
    <w:rsid w:val="007F163D"/>
    <w:rsid w:val="007F38BC"/>
    <w:rsid w:val="007F4161"/>
    <w:rsid w:val="007F42F7"/>
    <w:rsid w:val="007F5C97"/>
    <w:rsid w:val="007F620A"/>
    <w:rsid w:val="007F7668"/>
    <w:rsid w:val="00803FA0"/>
    <w:rsid w:val="00805328"/>
    <w:rsid w:val="00806D8F"/>
    <w:rsid w:val="0080797D"/>
    <w:rsid w:val="00807F02"/>
    <w:rsid w:val="00810795"/>
    <w:rsid w:val="00811E23"/>
    <w:rsid w:val="00812362"/>
    <w:rsid w:val="0081642C"/>
    <w:rsid w:val="00817F2E"/>
    <w:rsid w:val="008211CF"/>
    <w:rsid w:val="008215D4"/>
    <w:rsid w:val="00821654"/>
    <w:rsid w:val="00821AA7"/>
    <w:rsid w:val="00821FE4"/>
    <w:rsid w:val="008259C7"/>
    <w:rsid w:val="00825C6A"/>
    <w:rsid w:val="0082666D"/>
    <w:rsid w:val="00826B04"/>
    <w:rsid w:val="00826E61"/>
    <w:rsid w:val="0082713A"/>
    <w:rsid w:val="008276BB"/>
    <w:rsid w:val="00830CFC"/>
    <w:rsid w:val="00831C71"/>
    <w:rsid w:val="0083286B"/>
    <w:rsid w:val="00834CDB"/>
    <w:rsid w:val="00834ED2"/>
    <w:rsid w:val="00835016"/>
    <w:rsid w:val="00835B89"/>
    <w:rsid w:val="00836B11"/>
    <w:rsid w:val="00840650"/>
    <w:rsid w:val="00841DF7"/>
    <w:rsid w:val="008441D1"/>
    <w:rsid w:val="008445A8"/>
    <w:rsid w:val="00845314"/>
    <w:rsid w:val="00846ECB"/>
    <w:rsid w:val="008476E1"/>
    <w:rsid w:val="008500FB"/>
    <w:rsid w:val="008503CC"/>
    <w:rsid w:val="00850CB5"/>
    <w:rsid w:val="00851D41"/>
    <w:rsid w:val="00851F4D"/>
    <w:rsid w:val="008521D1"/>
    <w:rsid w:val="00852AF8"/>
    <w:rsid w:val="008532C3"/>
    <w:rsid w:val="0085366A"/>
    <w:rsid w:val="00854464"/>
    <w:rsid w:val="008557ED"/>
    <w:rsid w:val="008558E8"/>
    <w:rsid w:val="00856569"/>
    <w:rsid w:val="00864705"/>
    <w:rsid w:val="008714D8"/>
    <w:rsid w:val="0087271F"/>
    <w:rsid w:val="00873413"/>
    <w:rsid w:val="00875EE7"/>
    <w:rsid w:val="008770DD"/>
    <w:rsid w:val="00880823"/>
    <w:rsid w:val="008822FC"/>
    <w:rsid w:val="0088283C"/>
    <w:rsid w:val="00882B0C"/>
    <w:rsid w:val="00883CCB"/>
    <w:rsid w:val="00884A77"/>
    <w:rsid w:val="0088685A"/>
    <w:rsid w:val="00886D4C"/>
    <w:rsid w:val="00886DC8"/>
    <w:rsid w:val="00887AE5"/>
    <w:rsid w:val="00887B3C"/>
    <w:rsid w:val="008905A1"/>
    <w:rsid w:val="00891FF4"/>
    <w:rsid w:val="0089225C"/>
    <w:rsid w:val="008923D2"/>
    <w:rsid w:val="008934B0"/>
    <w:rsid w:val="0089383F"/>
    <w:rsid w:val="00895E6A"/>
    <w:rsid w:val="008A015B"/>
    <w:rsid w:val="008A2071"/>
    <w:rsid w:val="008A21CE"/>
    <w:rsid w:val="008A3582"/>
    <w:rsid w:val="008A4B18"/>
    <w:rsid w:val="008A4D8A"/>
    <w:rsid w:val="008A4E68"/>
    <w:rsid w:val="008A4FF1"/>
    <w:rsid w:val="008A5214"/>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580A"/>
    <w:rsid w:val="008C628A"/>
    <w:rsid w:val="008D117B"/>
    <w:rsid w:val="008D153A"/>
    <w:rsid w:val="008D1915"/>
    <w:rsid w:val="008D2286"/>
    <w:rsid w:val="008D24F7"/>
    <w:rsid w:val="008D31DD"/>
    <w:rsid w:val="008D43D5"/>
    <w:rsid w:val="008D586A"/>
    <w:rsid w:val="008D6631"/>
    <w:rsid w:val="008E2B43"/>
    <w:rsid w:val="008E39D8"/>
    <w:rsid w:val="008E57A1"/>
    <w:rsid w:val="008F2409"/>
    <w:rsid w:val="008F3C63"/>
    <w:rsid w:val="008F443D"/>
    <w:rsid w:val="008F5022"/>
    <w:rsid w:val="009000C3"/>
    <w:rsid w:val="009013A0"/>
    <w:rsid w:val="009034AF"/>
    <w:rsid w:val="0090351B"/>
    <w:rsid w:val="009048A8"/>
    <w:rsid w:val="00904D6E"/>
    <w:rsid w:val="00905E64"/>
    <w:rsid w:val="00907764"/>
    <w:rsid w:val="00907CFF"/>
    <w:rsid w:val="0091084E"/>
    <w:rsid w:val="00912D75"/>
    <w:rsid w:val="0091344D"/>
    <w:rsid w:val="00914329"/>
    <w:rsid w:val="0091460F"/>
    <w:rsid w:val="009151E5"/>
    <w:rsid w:val="009178F5"/>
    <w:rsid w:val="009179C6"/>
    <w:rsid w:val="00921318"/>
    <w:rsid w:val="00922255"/>
    <w:rsid w:val="00922DBC"/>
    <w:rsid w:val="00922F92"/>
    <w:rsid w:val="00923B27"/>
    <w:rsid w:val="00925A67"/>
    <w:rsid w:val="00927992"/>
    <w:rsid w:val="0093163E"/>
    <w:rsid w:val="00932F37"/>
    <w:rsid w:val="009336E0"/>
    <w:rsid w:val="00935C4A"/>
    <w:rsid w:val="009403E7"/>
    <w:rsid w:val="009412F1"/>
    <w:rsid w:val="009437F4"/>
    <w:rsid w:val="009439D1"/>
    <w:rsid w:val="009445C7"/>
    <w:rsid w:val="009445DE"/>
    <w:rsid w:val="0094574A"/>
    <w:rsid w:val="00945C8E"/>
    <w:rsid w:val="009461FF"/>
    <w:rsid w:val="00951370"/>
    <w:rsid w:val="00951424"/>
    <w:rsid w:val="00953C57"/>
    <w:rsid w:val="009548AF"/>
    <w:rsid w:val="009557E8"/>
    <w:rsid w:val="00962283"/>
    <w:rsid w:val="009629A1"/>
    <w:rsid w:val="00962BE5"/>
    <w:rsid w:val="00962DA5"/>
    <w:rsid w:val="0096380E"/>
    <w:rsid w:val="009649E8"/>
    <w:rsid w:val="00964D30"/>
    <w:rsid w:val="00964DB8"/>
    <w:rsid w:val="0096782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4F3"/>
    <w:rsid w:val="00991768"/>
    <w:rsid w:val="00993140"/>
    <w:rsid w:val="00993C37"/>
    <w:rsid w:val="00993C81"/>
    <w:rsid w:val="0099425A"/>
    <w:rsid w:val="00995CC8"/>
    <w:rsid w:val="009A09DB"/>
    <w:rsid w:val="009A26FE"/>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C3DE0"/>
    <w:rsid w:val="009C5326"/>
    <w:rsid w:val="009C5518"/>
    <w:rsid w:val="009C6B4B"/>
    <w:rsid w:val="009D1F65"/>
    <w:rsid w:val="009D631A"/>
    <w:rsid w:val="009D7409"/>
    <w:rsid w:val="009D76A7"/>
    <w:rsid w:val="009E2A7C"/>
    <w:rsid w:val="009E3310"/>
    <w:rsid w:val="009E3FD1"/>
    <w:rsid w:val="009E46A0"/>
    <w:rsid w:val="009E71F4"/>
    <w:rsid w:val="009E7282"/>
    <w:rsid w:val="009E7ADB"/>
    <w:rsid w:val="009E7B47"/>
    <w:rsid w:val="009F0CA0"/>
    <w:rsid w:val="009F2E6F"/>
    <w:rsid w:val="009F51BC"/>
    <w:rsid w:val="009F570C"/>
    <w:rsid w:val="009F5BFE"/>
    <w:rsid w:val="009F6CDC"/>
    <w:rsid w:val="009F715E"/>
    <w:rsid w:val="009F783A"/>
    <w:rsid w:val="00A01401"/>
    <w:rsid w:val="00A01BF2"/>
    <w:rsid w:val="00A024A7"/>
    <w:rsid w:val="00A03B7A"/>
    <w:rsid w:val="00A0620A"/>
    <w:rsid w:val="00A0657E"/>
    <w:rsid w:val="00A1624F"/>
    <w:rsid w:val="00A171D5"/>
    <w:rsid w:val="00A173A5"/>
    <w:rsid w:val="00A21052"/>
    <w:rsid w:val="00A21162"/>
    <w:rsid w:val="00A2139F"/>
    <w:rsid w:val="00A221DD"/>
    <w:rsid w:val="00A22270"/>
    <w:rsid w:val="00A24246"/>
    <w:rsid w:val="00A2454A"/>
    <w:rsid w:val="00A26E26"/>
    <w:rsid w:val="00A27AD4"/>
    <w:rsid w:val="00A27B34"/>
    <w:rsid w:val="00A27E3C"/>
    <w:rsid w:val="00A3409E"/>
    <w:rsid w:val="00A350FE"/>
    <w:rsid w:val="00A35AEA"/>
    <w:rsid w:val="00A36DCD"/>
    <w:rsid w:val="00A371DF"/>
    <w:rsid w:val="00A37981"/>
    <w:rsid w:val="00A37F37"/>
    <w:rsid w:val="00A40455"/>
    <w:rsid w:val="00A42BF0"/>
    <w:rsid w:val="00A46299"/>
    <w:rsid w:val="00A47790"/>
    <w:rsid w:val="00A47E9C"/>
    <w:rsid w:val="00A502FE"/>
    <w:rsid w:val="00A50D23"/>
    <w:rsid w:val="00A60FF4"/>
    <w:rsid w:val="00A614FC"/>
    <w:rsid w:val="00A61F97"/>
    <w:rsid w:val="00A63177"/>
    <w:rsid w:val="00A642F1"/>
    <w:rsid w:val="00A673D6"/>
    <w:rsid w:val="00A70352"/>
    <w:rsid w:val="00A703D3"/>
    <w:rsid w:val="00A7083B"/>
    <w:rsid w:val="00A715CA"/>
    <w:rsid w:val="00A734B7"/>
    <w:rsid w:val="00A7350F"/>
    <w:rsid w:val="00A7643C"/>
    <w:rsid w:val="00A77927"/>
    <w:rsid w:val="00A8027C"/>
    <w:rsid w:val="00A82A2A"/>
    <w:rsid w:val="00A849A7"/>
    <w:rsid w:val="00A869C1"/>
    <w:rsid w:val="00A915C5"/>
    <w:rsid w:val="00A94699"/>
    <w:rsid w:val="00A94751"/>
    <w:rsid w:val="00A95118"/>
    <w:rsid w:val="00AA0399"/>
    <w:rsid w:val="00AA0726"/>
    <w:rsid w:val="00AA0D8A"/>
    <w:rsid w:val="00AA6EBA"/>
    <w:rsid w:val="00AB0020"/>
    <w:rsid w:val="00AB2F70"/>
    <w:rsid w:val="00AB36B0"/>
    <w:rsid w:val="00AB5246"/>
    <w:rsid w:val="00AB7441"/>
    <w:rsid w:val="00AC11D5"/>
    <w:rsid w:val="00AC129F"/>
    <w:rsid w:val="00AC3128"/>
    <w:rsid w:val="00AC40B7"/>
    <w:rsid w:val="00AC4CFB"/>
    <w:rsid w:val="00AC4E0F"/>
    <w:rsid w:val="00AC549E"/>
    <w:rsid w:val="00AC6E6C"/>
    <w:rsid w:val="00AC703E"/>
    <w:rsid w:val="00AC7B6F"/>
    <w:rsid w:val="00AD06B5"/>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AAC"/>
    <w:rsid w:val="00AE3E54"/>
    <w:rsid w:val="00AE4611"/>
    <w:rsid w:val="00AE4F9F"/>
    <w:rsid w:val="00AE77CB"/>
    <w:rsid w:val="00AF11DD"/>
    <w:rsid w:val="00AF1943"/>
    <w:rsid w:val="00AF3316"/>
    <w:rsid w:val="00AF4EDF"/>
    <w:rsid w:val="00AF5E37"/>
    <w:rsid w:val="00B008D8"/>
    <w:rsid w:val="00B00C8B"/>
    <w:rsid w:val="00B044DE"/>
    <w:rsid w:val="00B04CFA"/>
    <w:rsid w:val="00B06254"/>
    <w:rsid w:val="00B11E6F"/>
    <w:rsid w:val="00B12E3B"/>
    <w:rsid w:val="00B1311B"/>
    <w:rsid w:val="00B144F4"/>
    <w:rsid w:val="00B14976"/>
    <w:rsid w:val="00B16DBF"/>
    <w:rsid w:val="00B17A4E"/>
    <w:rsid w:val="00B2075E"/>
    <w:rsid w:val="00B222C0"/>
    <w:rsid w:val="00B227A7"/>
    <w:rsid w:val="00B23D0C"/>
    <w:rsid w:val="00B305B7"/>
    <w:rsid w:val="00B3061F"/>
    <w:rsid w:val="00B32520"/>
    <w:rsid w:val="00B34409"/>
    <w:rsid w:val="00B3697A"/>
    <w:rsid w:val="00B370E5"/>
    <w:rsid w:val="00B373F1"/>
    <w:rsid w:val="00B4193C"/>
    <w:rsid w:val="00B421B0"/>
    <w:rsid w:val="00B4255F"/>
    <w:rsid w:val="00B4365D"/>
    <w:rsid w:val="00B479B6"/>
    <w:rsid w:val="00B508F8"/>
    <w:rsid w:val="00B53825"/>
    <w:rsid w:val="00B55B84"/>
    <w:rsid w:val="00B56C3B"/>
    <w:rsid w:val="00B57401"/>
    <w:rsid w:val="00B576A2"/>
    <w:rsid w:val="00B60219"/>
    <w:rsid w:val="00B62177"/>
    <w:rsid w:val="00B6351D"/>
    <w:rsid w:val="00B65215"/>
    <w:rsid w:val="00B67369"/>
    <w:rsid w:val="00B716F3"/>
    <w:rsid w:val="00B7209F"/>
    <w:rsid w:val="00B721FA"/>
    <w:rsid w:val="00B725EE"/>
    <w:rsid w:val="00B72D5E"/>
    <w:rsid w:val="00B72D80"/>
    <w:rsid w:val="00B73795"/>
    <w:rsid w:val="00B73B03"/>
    <w:rsid w:val="00B75251"/>
    <w:rsid w:val="00B75A2E"/>
    <w:rsid w:val="00B76042"/>
    <w:rsid w:val="00B76B53"/>
    <w:rsid w:val="00B80687"/>
    <w:rsid w:val="00B80A1B"/>
    <w:rsid w:val="00B81F13"/>
    <w:rsid w:val="00B84491"/>
    <w:rsid w:val="00B90F1C"/>
    <w:rsid w:val="00B91D02"/>
    <w:rsid w:val="00B93F5C"/>
    <w:rsid w:val="00B962C0"/>
    <w:rsid w:val="00B97663"/>
    <w:rsid w:val="00B97C94"/>
    <w:rsid w:val="00BA0BF8"/>
    <w:rsid w:val="00BA0D45"/>
    <w:rsid w:val="00BA1C82"/>
    <w:rsid w:val="00BA55B0"/>
    <w:rsid w:val="00BA68E2"/>
    <w:rsid w:val="00BA6B9C"/>
    <w:rsid w:val="00BA6C11"/>
    <w:rsid w:val="00BA7B18"/>
    <w:rsid w:val="00BB0797"/>
    <w:rsid w:val="00BB0C54"/>
    <w:rsid w:val="00BB1603"/>
    <w:rsid w:val="00BB389F"/>
    <w:rsid w:val="00BB3BA6"/>
    <w:rsid w:val="00BB4D3D"/>
    <w:rsid w:val="00BB4EEC"/>
    <w:rsid w:val="00BB5278"/>
    <w:rsid w:val="00BB53C5"/>
    <w:rsid w:val="00BC0874"/>
    <w:rsid w:val="00BC17FE"/>
    <w:rsid w:val="00BC3EDE"/>
    <w:rsid w:val="00BC411B"/>
    <w:rsid w:val="00BC779D"/>
    <w:rsid w:val="00BC7BF9"/>
    <w:rsid w:val="00BC7DD5"/>
    <w:rsid w:val="00BD0C44"/>
    <w:rsid w:val="00BD0F13"/>
    <w:rsid w:val="00BD223A"/>
    <w:rsid w:val="00BD2876"/>
    <w:rsid w:val="00BD345F"/>
    <w:rsid w:val="00BD3FEA"/>
    <w:rsid w:val="00BD4697"/>
    <w:rsid w:val="00BD64B6"/>
    <w:rsid w:val="00BD6BEF"/>
    <w:rsid w:val="00BE14DF"/>
    <w:rsid w:val="00BE5A50"/>
    <w:rsid w:val="00BE5BDC"/>
    <w:rsid w:val="00BE6341"/>
    <w:rsid w:val="00BE6713"/>
    <w:rsid w:val="00BE7248"/>
    <w:rsid w:val="00BF0893"/>
    <w:rsid w:val="00BF2576"/>
    <w:rsid w:val="00BF3147"/>
    <w:rsid w:val="00BF4FD6"/>
    <w:rsid w:val="00BF62F3"/>
    <w:rsid w:val="00BF69E4"/>
    <w:rsid w:val="00C0121D"/>
    <w:rsid w:val="00C06F40"/>
    <w:rsid w:val="00C07396"/>
    <w:rsid w:val="00C07713"/>
    <w:rsid w:val="00C0789C"/>
    <w:rsid w:val="00C07B9D"/>
    <w:rsid w:val="00C11347"/>
    <w:rsid w:val="00C115FE"/>
    <w:rsid w:val="00C117C1"/>
    <w:rsid w:val="00C11B91"/>
    <w:rsid w:val="00C123A7"/>
    <w:rsid w:val="00C167A4"/>
    <w:rsid w:val="00C2123A"/>
    <w:rsid w:val="00C21CBD"/>
    <w:rsid w:val="00C23C5E"/>
    <w:rsid w:val="00C24CCF"/>
    <w:rsid w:val="00C260C9"/>
    <w:rsid w:val="00C27496"/>
    <w:rsid w:val="00C307D9"/>
    <w:rsid w:val="00C3115A"/>
    <w:rsid w:val="00C34B38"/>
    <w:rsid w:val="00C356AB"/>
    <w:rsid w:val="00C356E4"/>
    <w:rsid w:val="00C412F3"/>
    <w:rsid w:val="00C41C8F"/>
    <w:rsid w:val="00C43938"/>
    <w:rsid w:val="00C44CEF"/>
    <w:rsid w:val="00C46612"/>
    <w:rsid w:val="00C46917"/>
    <w:rsid w:val="00C47C95"/>
    <w:rsid w:val="00C500D3"/>
    <w:rsid w:val="00C51463"/>
    <w:rsid w:val="00C516D5"/>
    <w:rsid w:val="00C53E28"/>
    <w:rsid w:val="00C55A75"/>
    <w:rsid w:val="00C55AD2"/>
    <w:rsid w:val="00C56052"/>
    <w:rsid w:val="00C57D49"/>
    <w:rsid w:val="00C60A63"/>
    <w:rsid w:val="00C61D79"/>
    <w:rsid w:val="00C635A0"/>
    <w:rsid w:val="00C67715"/>
    <w:rsid w:val="00C70644"/>
    <w:rsid w:val="00C72B00"/>
    <w:rsid w:val="00C75FB2"/>
    <w:rsid w:val="00C7694C"/>
    <w:rsid w:val="00C77526"/>
    <w:rsid w:val="00C77621"/>
    <w:rsid w:val="00C81C73"/>
    <w:rsid w:val="00C823CD"/>
    <w:rsid w:val="00C83F82"/>
    <w:rsid w:val="00C84EE8"/>
    <w:rsid w:val="00C863DF"/>
    <w:rsid w:val="00C875F6"/>
    <w:rsid w:val="00C87EE2"/>
    <w:rsid w:val="00C914F9"/>
    <w:rsid w:val="00C9237D"/>
    <w:rsid w:val="00C92674"/>
    <w:rsid w:val="00C93847"/>
    <w:rsid w:val="00C95270"/>
    <w:rsid w:val="00C952C0"/>
    <w:rsid w:val="00CA1A5C"/>
    <w:rsid w:val="00CA1F07"/>
    <w:rsid w:val="00CA1F3B"/>
    <w:rsid w:val="00CA32D2"/>
    <w:rsid w:val="00CA3CE3"/>
    <w:rsid w:val="00CA47BE"/>
    <w:rsid w:val="00CA7286"/>
    <w:rsid w:val="00CB0763"/>
    <w:rsid w:val="00CB38DB"/>
    <w:rsid w:val="00CC0568"/>
    <w:rsid w:val="00CC0617"/>
    <w:rsid w:val="00CC1EC2"/>
    <w:rsid w:val="00CC37D9"/>
    <w:rsid w:val="00CC38BD"/>
    <w:rsid w:val="00CC3B4F"/>
    <w:rsid w:val="00CC4E7B"/>
    <w:rsid w:val="00CC6719"/>
    <w:rsid w:val="00CC6BDE"/>
    <w:rsid w:val="00CC74B3"/>
    <w:rsid w:val="00CC7B6A"/>
    <w:rsid w:val="00CD1A19"/>
    <w:rsid w:val="00CD30BA"/>
    <w:rsid w:val="00CD3597"/>
    <w:rsid w:val="00CD40F7"/>
    <w:rsid w:val="00CD4743"/>
    <w:rsid w:val="00CD56AD"/>
    <w:rsid w:val="00CD5E3D"/>
    <w:rsid w:val="00CD6C35"/>
    <w:rsid w:val="00CE0D58"/>
    <w:rsid w:val="00CE1388"/>
    <w:rsid w:val="00CE3B6D"/>
    <w:rsid w:val="00CE448E"/>
    <w:rsid w:val="00CE5BDB"/>
    <w:rsid w:val="00CE6572"/>
    <w:rsid w:val="00CE65AD"/>
    <w:rsid w:val="00CF0250"/>
    <w:rsid w:val="00CF097D"/>
    <w:rsid w:val="00CF1D48"/>
    <w:rsid w:val="00CF23C5"/>
    <w:rsid w:val="00CF2E53"/>
    <w:rsid w:val="00CF4DE6"/>
    <w:rsid w:val="00CF7717"/>
    <w:rsid w:val="00D000E3"/>
    <w:rsid w:val="00D0036F"/>
    <w:rsid w:val="00D01A16"/>
    <w:rsid w:val="00D02B3E"/>
    <w:rsid w:val="00D03778"/>
    <w:rsid w:val="00D03AF7"/>
    <w:rsid w:val="00D04A0F"/>
    <w:rsid w:val="00D061EB"/>
    <w:rsid w:val="00D12736"/>
    <w:rsid w:val="00D12AD2"/>
    <w:rsid w:val="00D13B54"/>
    <w:rsid w:val="00D148BD"/>
    <w:rsid w:val="00D1498F"/>
    <w:rsid w:val="00D14C54"/>
    <w:rsid w:val="00D15218"/>
    <w:rsid w:val="00D1715B"/>
    <w:rsid w:val="00D201FA"/>
    <w:rsid w:val="00D22085"/>
    <w:rsid w:val="00D22AF6"/>
    <w:rsid w:val="00D22E0C"/>
    <w:rsid w:val="00D25C31"/>
    <w:rsid w:val="00D268AE"/>
    <w:rsid w:val="00D269D7"/>
    <w:rsid w:val="00D270BE"/>
    <w:rsid w:val="00D27D8F"/>
    <w:rsid w:val="00D3186C"/>
    <w:rsid w:val="00D31A44"/>
    <w:rsid w:val="00D34258"/>
    <w:rsid w:val="00D34E32"/>
    <w:rsid w:val="00D40AA9"/>
    <w:rsid w:val="00D4167B"/>
    <w:rsid w:val="00D42737"/>
    <w:rsid w:val="00D42BDF"/>
    <w:rsid w:val="00D42E78"/>
    <w:rsid w:val="00D4306A"/>
    <w:rsid w:val="00D464C3"/>
    <w:rsid w:val="00D531A0"/>
    <w:rsid w:val="00D5331D"/>
    <w:rsid w:val="00D53780"/>
    <w:rsid w:val="00D56FC5"/>
    <w:rsid w:val="00D572F5"/>
    <w:rsid w:val="00D609AB"/>
    <w:rsid w:val="00D61947"/>
    <w:rsid w:val="00D61FDD"/>
    <w:rsid w:val="00D623B5"/>
    <w:rsid w:val="00D638B7"/>
    <w:rsid w:val="00D6490A"/>
    <w:rsid w:val="00D65A44"/>
    <w:rsid w:val="00D65E03"/>
    <w:rsid w:val="00D6778E"/>
    <w:rsid w:val="00D70705"/>
    <w:rsid w:val="00D71271"/>
    <w:rsid w:val="00D7261D"/>
    <w:rsid w:val="00D733BD"/>
    <w:rsid w:val="00D73642"/>
    <w:rsid w:val="00D73A08"/>
    <w:rsid w:val="00D763FA"/>
    <w:rsid w:val="00D80A5E"/>
    <w:rsid w:val="00D81A85"/>
    <w:rsid w:val="00D84214"/>
    <w:rsid w:val="00D84C11"/>
    <w:rsid w:val="00D87221"/>
    <w:rsid w:val="00D8739A"/>
    <w:rsid w:val="00D879A6"/>
    <w:rsid w:val="00D9004C"/>
    <w:rsid w:val="00D91E90"/>
    <w:rsid w:val="00D924EC"/>
    <w:rsid w:val="00D9253F"/>
    <w:rsid w:val="00D92AAE"/>
    <w:rsid w:val="00D96086"/>
    <w:rsid w:val="00D967B7"/>
    <w:rsid w:val="00D9764F"/>
    <w:rsid w:val="00D97C51"/>
    <w:rsid w:val="00DA0361"/>
    <w:rsid w:val="00DA04DA"/>
    <w:rsid w:val="00DA200F"/>
    <w:rsid w:val="00DA2737"/>
    <w:rsid w:val="00DA344D"/>
    <w:rsid w:val="00DA43E0"/>
    <w:rsid w:val="00DA4633"/>
    <w:rsid w:val="00DA632C"/>
    <w:rsid w:val="00DB1AAE"/>
    <w:rsid w:val="00DB1D81"/>
    <w:rsid w:val="00DB26FC"/>
    <w:rsid w:val="00DB34F7"/>
    <w:rsid w:val="00DB40BD"/>
    <w:rsid w:val="00DB602E"/>
    <w:rsid w:val="00DB6115"/>
    <w:rsid w:val="00DB6419"/>
    <w:rsid w:val="00DC3AFF"/>
    <w:rsid w:val="00DC406B"/>
    <w:rsid w:val="00DC4C35"/>
    <w:rsid w:val="00DC6114"/>
    <w:rsid w:val="00DC714C"/>
    <w:rsid w:val="00DD041E"/>
    <w:rsid w:val="00DD0E6C"/>
    <w:rsid w:val="00DD245C"/>
    <w:rsid w:val="00DD601A"/>
    <w:rsid w:val="00DD7626"/>
    <w:rsid w:val="00DD7CC2"/>
    <w:rsid w:val="00DD7EE5"/>
    <w:rsid w:val="00DE03F3"/>
    <w:rsid w:val="00DE26AB"/>
    <w:rsid w:val="00DE2832"/>
    <w:rsid w:val="00DE3A71"/>
    <w:rsid w:val="00DE6446"/>
    <w:rsid w:val="00DE67B7"/>
    <w:rsid w:val="00DE6A32"/>
    <w:rsid w:val="00DF0713"/>
    <w:rsid w:val="00DF0777"/>
    <w:rsid w:val="00DF078B"/>
    <w:rsid w:val="00DF09A8"/>
    <w:rsid w:val="00DF2179"/>
    <w:rsid w:val="00DF3E22"/>
    <w:rsid w:val="00DF3FE7"/>
    <w:rsid w:val="00DF468A"/>
    <w:rsid w:val="00DF4B67"/>
    <w:rsid w:val="00DF5978"/>
    <w:rsid w:val="00DF6FDC"/>
    <w:rsid w:val="00DF74A3"/>
    <w:rsid w:val="00E02158"/>
    <w:rsid w:val="00E02255"/>
    <w:rsid w:val="00E02F44"/>
    <w:rsid w:val="00E03406"/>
    <w:rsid w:val="00E05202"/>
    <w:rsid w:val="00E130A4"/>
    <w:rsid w:val="00E1404E"/>
    <w:rsid w:val="00E14796"/>
    <w:rsid w:val="00E1706A"/>
    <w:rsid w:val="00E1740D"/>
    <w:rsid w:val="00E2100C"/>
    <w:rsid w:val="00E23BD6"/>
    <w:rsid w:val="00E303C2"/>
    <w:rsid w:val="00E30E83"/>
    <w:rsid w:val="00E31A4F"/>
    <w:rsid w:val="00E325D1"/>
    <w:rsid w:val="00E32BAC"/>
    <w:rsid w:val="00E35EFB"/>
    <w:rsid w:val="00E37330"/>
    <w:rsid w:val="00E3736D"/>
    <w:rsid w:val="00E412BB"/>
    <w:rsid w:val="00E418F5"/>
    <w:rsid w:val="00E44977"/>
    <w:rsid w:val="00E45ADD"/>
    <w:rsid w:val="00E46169"/>
    <w:rsid w:val="00E46417"/>
    <w:rsid w:val="00E47724"/>
    <w:rsid w:val="00E50665"/>
    <w:rsid w:val="00E51115"/>
    <w:rsid w:val="00E51218"/>
    <w:rsid w:val="00E517FD"/>
    <w:rsid w:val="00E55517"/>
    <w:rsid w:val="00E55FD8"/>
    <w:rsid w:val="00E564AA"/>
    <w:rsid w:val="00E56F4E"/>
    <w:rsid w:val="00E57CC5"/>
    <w:rsid w:val="00E60375"/>
    <w:rsid w:val="00E6135B"/>
    <w:rsid w:val="00E6490C"/>
    <w:rsid w:val="00E679FF"/>
    <w:rsid w:val="00E74946"/>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97C6E"/>
    <w:rsid w:val="00EA1BF1"/>
    <w:rsid w:val="00EA48C0"/>
    <w:rsid w:val="00EA591D"/>
    <w:rsid w:val="00EA658D"/>
    <w:rsid w:val="00EA6B9E"/>
    <w:rsid w:val="00EA7F3A"/>
    <w:rsid w:val="00EB01C2"/>
    <w:rsid w:val="00EB0558"/>
    <w:rsid w:val="00EB1946"/>
    <w:rsid w:val="00EB64CB"/>
    <w:rsid w:val="00EB6B01"/>
    <w:rsid w:val="00EB7014"/>
    <w:rsid w:val="00EC20E4"/>
    <w:rsid w:val="00EC2CAC"/>
    <w:rsid w:val="00EC4AFF"/>
    <w:rsid w:val="00EC5021"/>
    <w:rsid w:val="00EC5E9D"/>
    <w:rsid w:val="00EC65AC"/>
    <w:rsid w:val="00EC6C0F"/>
    <w:rsid w:val="00EC702C"/>
    <w:rsid w:val="00EC7644"/>
    <w:rsid w:val="00EC76A9"/>
    <w:rsid w:val="00EC7CB4"/>
    <w:rsid w:val="00ED015F"/>
    <w:rsid w:val="00ED1BEB"/>
    <w:rsid w:val="00ED1F61"/>
    <w:rsid w:val="00ED2F5C"/>
    <w:rsid w:val="00ED5501"/>
    <w:rsid w:val="00ED648E"/>
    <w:rsid w:val="00ED7FCF"/>
    <w:rsid w:val="00EE009C"/>
    <w:rsid w:val="00EE0661"/>
    <w:rsid w:val="00EE75B8"/>
    <w:rsid w:val="00EF171C"/>
    <w:rsid w:val="00EF2A9C"/>
    <w:rsid w:val="00EF2EED"/>
    <w:rsid w:val="00EF575C"/>
    <w:rsid w:val="00EF5C3A"/>
    <w:rsid w:val="00EF60DF"/>
    <w:rsid w:val="00F002C5"/>
    <w:rsid w:val="00F00325"/>
    <w:rsid w:val="00F022A0"/>
    <w:rsid w:val="00F0261F"/>
    <w:rsid w:val="00F037AC"/>
    <w:rsid w:val="00F03D1E"/>
    <w:rsid w:val="00F03EF5"/>
    <w:rsid w:val="00F04BA1"/>
    <w:rsid w:val="00F11411"/>
    <w:rsid w:val="00F12EFC"/>
    <w:rsid w:val="00F13414"/>
    <w:rsid w:val="00F147BB"/>
    <w:rsid w:val="00F1616E"/>
    <w:rsid w:val="00F177B1"/>
    <w:rsid w:val="00F17FF1"/>
    <w:rsid w:val="00F20BBE"/>
    <w:rsid w:val="00F20E27"/>
    <w:rsid w:val="00F21194"/>
    <w:rsid w:val="00F22C34"/>
    <w:rsid w:val="00F25ACC"/>
    <w:rsid w:val="00F26185"/>
    <w:rsid w:val="00F26FE6"/>
    <w:rsid w:val="00F31940"/>
    <w:rsid w:val="00F31C21"/>
    <w:rsid w:val="00F32D71"/>
    <w:rsid w:val="00F35F65"/>
    <w:rsid w:val="00F3733A"/>
    <w:rsid w:val="00F37365"/>
    <w:rsid w:val="00F40764"/>
    <w:rsid w:val="00F4225D"/>
    <w:rsid w:val="00F42E57"/>
    <w:rsid w:val="00F5180B"/>
    <w:rsid w:val="00F519A4"/>
    <w:rsid w:val="00F53CAD"/>
    <w:rsid w:val="00F5403A"/>
    <w:rsid w:val="00F56170"/>
    <w:rsid w:val="00F566D5"/>
    <w:rsid w:val="00F60331"/>
    <w:rsid w:val="00F60B19"/>
    <w:rsid w:val="00F62313"/>
    <w:rsid w:val="00F62517"/>
    <w:rsid w:val="00F62683"/>
    <w:rsid w:val="00F6285B"/>
    <w:rsid w:val="00F63DA0"/>
    <w:rsid w:val="00F67595"/>
    <w:rsid w:val="00F70BF2"/>
    <w:rsid w:val="00F722B8"/>
    <w:rsid w:val="00F735B0"/>
    <w:rsid w:val="00F739F0"/>
    <w:rsid w:val="00F74B93"/>
    <w:rsid w:val="00F8099E"/>
    <w:rsid w:val="00F80A5C"/>
    <w:rsid w:val="00F80A66"/>
    <w:rsid w:val="00F81DD1"/>
    <w:rsid w:val="00F82C26"/>
    <w:rsid w:val="00F83A6E"/>
    <w:rsid w:val="00F83E48"/>
    <w:rsid w:val="00F84BE3"/>
    <w:rsid w:val="00F90BD9"/>
    <w:rsid w:val="00F91D51"/>
    <w:rsid w:val="00F93599"/>
    <w:rsid w:val="00F967F8"/>
    <w:rsid w:val="00F96AAF"/>
    <w:rsid w:val="00F96FB9"/>
    <w:rsid w:val="00FA0552"/>
    <w:rsid w:val="00FA085F"/>
    <w:rsid w:val="00FA1D15"/>
    <w:rsid w:val="00FA569D"/>
    <w:rsid w:val="00FA716E"/>
    <w:rsid w:val="00FB069E"/>
    <w:rsid w:val="00FB06AE"/>
    <w:rsid w:val="00FB08C5"/>
    <w:rsid w:val="00FB0DFF"/>
    <w:rsid w:val="00FB211F"/>
    <w:rsid w:val="00FB23C7"/>
    <w:rsid w:val="00FB5196"/>
    <w:rsid w:val="00FB5F8D"/>
    <w:rsid w:val="00FB63B9"/>
    <w:rsid w:val="00FB6A10"/>
    <w:rsid w:val="00FC0E4A"/>
    <w:rsid w:val="00FC1911"/>
    <w:rsid w:val="00FC23CB"/>
    <w:rsid w:val="00FC26C5"/>
    <w:rsid w:val="00FC3221"/>
    <w:rsid w:val="00FC398A"/>
    <w:rsid w:val="00FC4AAE"/>
    <w:rsid w:val="00FC5283"/>
    <w:rsid w:val="00FC5375"/>
    <w:rsid w:val="00FC5A10"/>
    <w:rsid w:val="00FC5C94"/>
    <w:rsid w:val="00FC68C5"/>
    <w:rsid w:val="00FD033B"/>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D8D"/>
    <w:rsid w:val="00FE49D9"/>
    <w:rsid w:val="00FE59D4"/>
    <w:rsid w:val="00FE6483"/>
    <w:rsid w:val="00FE6497"/>
    <w:rsid w:val="00FE6CD3"/>
    <w:rsid w:val="00FE6DB8"/>
    <w:rsid w:val="00FF0596"/>
    <w:rsid w:val="00FF0D4F"/>
    <w:rsid w:val="00FF1193"/>
    <w:rsid w:val="00FF11CA"/>
    <w:rsid w:val="00FF1CAA"/>
    <w:rsid w:val="00FF3D61"/>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F7714"/>
  <w15:docId w15:val="{6B89BEB1-FB24-42ED-8981-7D3A53DB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aliases w:val="нумерация,Заголовок_3,Bullet_IRAO,Мой Список,AC List 01,Подпись рисунка,Table-Normal,RSHB_Table-Normal,Bullet Number,Figure_name,numbered,Bullet List,FooterText,Paragraphe de liste1,Bulletr List Paragraph,列出段落,列出段落1"/>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aliases w:val="нумерация Знак,Заголовок_3 Знак,Bullet_IRAO Знак,Мой Список Знак,AC List 01 Знак,Подпись рисунка Знак,Table-Normal Знак,RSHB_Table-Normal Знак,Bullet Number Знак,Figure_name Знак,numbered Знак,Bullet List Знак,FooterText Знак,列出段落 Знак"/>
    <w:basedOn w:val="a1"/>
    <w:link w:val="af"/>
    <w:uiPriority w:val="34"/>
    <w:qFormat/>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table" w:customStyle="1" w:styleId="21">
    <w:name w:val="Сетка таблицы2"/>
    <w:basedOn w:val="a2"/>
    <w:next w:val="a8"/>
    <w:uiPriority w:val="39"/>
    <w:rsid w:val="008A015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8"/>
    <w:uiPriority w:val="39"/>
    <w:rsid w:val="00D7364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9052">
      <w:bodyDiv w:val="1"/>
      <w:marLeft w:val="0"/>
      <w:marRight w:val="0"/>
      <w:marTop w:val="0"/>
      <w:marBottom w:val="0"/>
      <w:divBdr>
        <w:top w:val="none" w:sz="0" w:space="0" w:color="auto"/>
        <w:left w:val="none" w:sz="0" w:space="0" w:color="auto"/>
        <w:bottom w:val="none" w:sz="0" w:space="0" w:color="auto"/>
        <w:right w:val="none" w:sz="0" w:space="0" w:color="auto"/>
      </w:divBdr>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01762758">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555773200">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6BE58-F35F-48B0-84F1-4EF84622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5387</Words>
  <Characters>30706</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36021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Буданова Екатерина Вахаевна</cp:lastModifiedBy>
  <cp:revision>6</cp:revision>
  <cp:lastPrinted>2024-07-17T09:41:00Z</cp:lastPrinted>
  <dcterms:created xsi:type="dcterms:W3CDTF">2025-11-17T13:51:00Z</dcterms:created>
  <dcterms:modified xsi:type="dcterms:W3CDTF">2025-12-01T16:41:00Z</dcterms:modified>
</cp:coreProperties>
</file>